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3E8" w:rsidRPr="00E34D15" w:rsidRDefault="003133E8" w:rsidP="00425A58">
      <w:pPr>
        <w:ind w:right="-58"/>
        <w:jc w:val="center"/>
      </w:pPr>
      <w:r w:rsidRPr="00E34D15">
        <w:t>ПРОЕКТ</w:t>
      </w:r>
    </w:p>
    <w:p w:rsidR="003133E8" w:rsidRPr="00E34D15" w:rsidRDefault="003133E8" w:rsidP="00425A58">
      <w:pPr>
        <w:ind w:right="-58"/>
        <w:jc w:val="center"/>
        <w:rPr>
          <w:b/>
        </w:rPr>
      </w:pPr>
      <w:r w:rsidRPr="00E34D15">
        <w:rPr>
          <w:b/>
        </w:rPr>
        <w:t>РЕСПУБЛИКА МОРДОВИЯ</w:t>
      </w:r>
    </w:p>
    <w:p w:rsidR="003133E8" w:rsidRPr="00E34D15" w:rsidRDefault="003133E8" w:rsidP="00425A58">
      <w:pPr>
        <w:ind w:right="-58"/>
        <w:jc w:val="center"/>
        <w:rPr>
          <w:b/>
        </w:rPr>
      </w:pPr>
    </w:p>
    <w:p w:rsidR="003133E8" w:rsidRPr="00E34D15" w:rsidRDefault="003133E8" w:rsidP="00425A58">
      <w:pPr>
        <w:ind w:right="-58"/>
        <w:jc w:val="center"/>
        <w:rPr>
          <w:b/>
          <w:bCs/>
        </w:rPr>
      </w:pPr>
      <w:r w:rsidRPr="00E34D15">
        <w:rPr>
          <w:b/>
          <w:bCs/>
        </w:rPr>
        <w:t>АДМИНИСТРАЦИЯ</w:t>
      </w:r>
    </w:p>
    <w:p w:rsidR="003133E8" w:rsidRPr="00E34D15" w:rsidRDefault="003133E8" w:rsidP="00425A58">
      <w:pPr>
        <w:ind w:right="-58"/>
        <w:jc w:val="center"/>
        <w:rPr>
          <w:b/>
          <w:bCs/>
        </w:rPr>
      </w:pPr>
      <w:r w:rsidRPr="00E34D15">
        <w:rPr>
          <w:b/>
          <w:bCs/>
        </w:rPr>
        <w:t>КЕЧУШЕВСКОГО СЕЛЬСКОГО ПОСЕЛЕНИЯ</w:t>
      </w:r>
    </w:p>
    <w:p w:rsidR="003133E8" w:rsidRPr="00E34D15" w:rsidRDefault="003133E8" w:rsidP="00425A58">
      <w:pPr>
        <w:ind w:right="-58"/>
        <w:jc w:val="center"/>
        <w:rPr>
          <w:b/>
          <w:bCs/>
        </w:rPr>
      </w:pPr>
      <w:r w:rsidRPr="00E34D15">
        <w:rPr>
          <w:b/>
          <w:bCs/>
        </w:rPr>
        <w:t>АРДАТОВСКОГО МУНИЦИПАЛЬНОГО РАЙОНА</w:t>
      </w:r>
    </w:p>
    <w:p w:rsidR="003133E8" w:rsidRPr="00E34D15" w:rsidRDefault="003133E8" w:rsidP="00425A58">
      <w:pPr>
        <w:ind w:right="-58"/>
        <w:jc w:val="center"/>
        <w:rPr>
          <w:b/>
          <w:bCs/>
        </w:rPr>
      </w:pPr>
    </w:p>
    <w:p w:rsidR="003133E8" w:rsidRPr="00E34D15" w:rsidRDefault="003133E8" w:rsidP="00425A58">
      <w:pPr>
        <w:pBdr>
          <w:bottom w:val="single" w:sz="12" w:space="1" w:color="auto"/>
        </w:pBdr>
        <w:ind w:right="-58"/>
        <w:jc w:val="center"/>
        <w:rPr>
          <w:b/>
          <w:bCs/>
        </w:rPr>
      </w:pPr>
      <w:r w:rsidRPr="00E34D15">
        <w:rPr>
          <w:b/>
          <w:bCs/>
        </w:rPr>
        <w:t>ПОСТАНОВЛЕНИЕ</w:t>
      </w:r>
    </w:p>
    <w:p w:rsidR="003133E8" w:rsidRPr="00E34D15" w:rsidRDefault="003133E8" w:rsidP="00655B57"/>
    <w:p w:rsidR="003133E8" w:rsidRPr="00E34D15" w:rsidRDefault="003133E8" w:rsidP="00655B57">
      <w:pPr>
        <w:ind w:left="708"/>
        <w:jc w:val="both"/>
        <w:rPr>
          <w:rFonts w:ascii="Times New Roman CYR" w:hAnsi="Times New Roman CYR" w:cs="Times New Roman CYR"/>
          <w:bCs/>
        </w:rPr>
      </w:pPr>
      <w:r w:rsidRPr="00E34D15">
        <w:rPr>
          <w:rFonts w:ascii="Times New Roman CYR" w:hAnsi="Times New Roman CYR" w:cs="Times New Roman CYR"/>
          <w:bCs/>
        </w:rPr>
        <w:t>Об утверждении Программы комплексного развития социальной инфраструктуры Кечушевского сельского поселения Ардатовского муниципального ра</w:t>
      </w:r>
      <w:r>
        <w:rPr>
          <w:rFonts w:ascii="Times New Roman CYR" w:hAnsi="Times New Roman CYR" w:cs="Times New Roman CYR"/>
          <w:bCs/>
        </w:rPr>
        <w:t>йона Республики Мордовия на 2017</w:t>
      </w:r>
      <w:r w:rsidRPr="00E34D15">
        <w:rPr>
          <w:rFonts w:ascii="Times New Roman CYR" w:hAnsi="Times New Roman CYR" w:cs="Times New Roman CYR"/>
          <w:bCs/>
        </w:rPr>
        <w:t>- 2026  годы</w:t>
      </w:r>
    </w:p>
    <w:p w:rsidR="003133E8" w:rsidRPr="00E34D15" w:rsidRDefault="003133E8"/>
    <w:p w:rsidR="003133E8" w:rsidRPr="00E34D15" w:rsidRDefault="003133E8"/>
    <w:p w:rsidR="003133E8" w:rsidRPr="00E34D15" w:rsidRDefault="003133E8" w:rsidP="00655B57">
      <w:pPr>
        <w:ind w:firstLine="708"/>
        <w:jc w:val="both"/>
      </w:pPr>
      <w:r w:rsidRPr="00E34D15">
        <w:rPr>
          <w:rFonts w:ascii="Times New Roman CYR" w:hAnsi="Times New Roman CYR" w:cs="Times New Roman CYR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 на основании Устава Кечушевского сельского поселения Ардатовского муниципального района Республики Мордовия</w:t>
      </w:r>
      <w:r w:rsidRPr="00E34D15">
        <w:t xml:space="preserve">  р е ш и л а:</w:t>
      </w:r>
    </w:p>
    <w:p w:rsidR="003133E8" w:rsidRPr="00E34D15" w:rsidRDefault="003133E8" w:rsidP="00655B57">
      <w:pPr>
        <w:ind w:firstLine="708"/>
        <w:jc w:val="both"/>
        <w:rPr>
          <w:rFonts w:ascii="Times New Roman CYR" w:hAnsi="Times New Roman CYR" w:cs="Times New Roman CYR"/>
        </w:rPr>
      </w:pPr>
      <w:r w:rsidRPr="00E34D15">
        <w:t xml:space="preserve">1. </w:t>
      </w:r>
      <w:r w:rsidRPr="00E34D15">
        <w:rPr>
          <w:spacing w:val="-4"/>
        </w:rPr>
        <w:t xml:space="preserve">Утвердить </w:t>
      </w:r>
      <w:r w:rsidRPr="00E34D15">
        <w:rPr>
          <w:rFonts w:ascii="Times New Roman CYR" w:hAnsi="Times New Roman CYR" w:cs="Times New Roman CYR"/>
        </w:rPr>
        <w:t>Программу комплексного развития социальной инфраструктуры Кечушевского сельского поселения Ардатовского муниципального района Республики Мордовия</w:t>
      </w:r>
      <w:r w:rsidRPr="00E34D15">
        <w:t xml:space="preserve">  </w:t>
      </w:r>
      <w:r>
        <w:rPr>
          <w:rFonts w:ascii="Times New Roman CYR" w:hAnsi="Times New Roman CYR" w:cs="Times New Roman CYR"/>
        </w:rPr>
        <w:t>на 2017</w:t>
      </w:r>
      <w:r w:rsidRPr="00E34D15">
        <w:rPr>
          <w:rFonts w:ascii="Times New Roman CYR" w:hAnsi="Times New Roman CYR" w:cs="Times New Roman CYR"/>
        </w:rPr>
        <w:t>- 2026  годы</w:t>
      </w:r>
    </w:p>
    <w:p w:rsidR="003133E8" w:rsidRPr="00E34D15" w:rsidRDefault="003133E8" w:rsidP="00655B57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E34D15">
        <w:t>Контроль за исполнением настоящего решения оставляю за собой.</w:t>
      </w:r>
    </w:p>
    <w:p w:rsidR="003133E8" w:rsidRPr="00E34D15" w:rsidRDefault="003133E8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</w:pPr>
      <w:r w:rsidRPr="00E34D15">
        <w:t>Настоящее решение вступает в силу со дня его официального опубликования.</w:t>
      </w:r>
    </w:p>
    <w:p w:rsidR="003133E8" w:rsidRPr="00E34D15" w:rsidRDefault="003133E8" w:rsidP="00655B57">
      <w:pPr>
        <w:ind w:firstLine="708"/>
        <w:jc w:val="both"/>
      </w:pPr>
    </w:p>
    <w:p w:rsidR="003133E8" w:rsidRPr="00E34D15" w:rsidRDefault="003133E8" w:rsidP="00655B57">
      <w:pPr>
        <w:ind w:firstLine="708"/>
        <w:jc w:val="both"/>
      </w:pPr>
    </w:p>
    <w:p w:rsidR="003133E8" w:rsidRPr="00E34D15" w:rsidRDefault="003133E8" w:rsidP="00655B57">
      <w:r w:rsidRPr="00E34D15">
        <w:t xml:space="preserve">Глава Кечушевского </w:t>
      </w:r>
    </w:p>
    <w:p w:rsidR="003133E8" w:rsidRPr="00E34D15" w:rsidRDefault="003133E8" w:rsidP="00655B57">
      <w:r w:rsidRPr="00E34D15">
        <w:t xml:space="preserve">сельского поселения                                                                         А.А.Алипов                                                                                                        </w:t>
      </w:r>
    </w:p>
    <w:p w:rsidR="003133E8" w:rsidRPr="00E34D15" w:rsidRDefault="003133E8" w:rsidP="00655B57">
      <w:pPr>
        <w:ind w:firstLine="708"/>
        <w:jc w:val="both"/>
      </w:pPr>
    </w:p>
    <w:p w:rsidR="003133E8" w:rsidRPr="00E34D15" w:rsidRDefault="003133E8" w:rsidP="00425A58">
      <w:pPr>
        <w:pStyle w:val="ConsPlusNormal"/>
        <w:ind w:left="2124" w:firstLine="708"/>
        <w:jc w:val="center"/>
        <w:rPr>
          <w:spacing w:val="-4"/>
          <w:sz w:val="24"/>
          <w:szCs w:val="24"/>
        </w:rPr>
      </w:pPr>
      <w:r w:rsidRPr="00E34D15">
        <w:rPr>
          <w:spacing w:val="-4"/>
          <w:sz w:val="24"/>
          <w:szCs w:val="24"/>
        </w:rPr>
        <w:t xml:space="preserve">                                                             </w:t>
      </w:r>
    </w:p>
    <w:p w:rsidR="003133E8" w:rsidRPr="00E34D15" w:rsidRDefault="003133E8" w:rsidP="00425A58">
      <w:pPr>
        <w:pStyle w:val="ConsPlusNormal"/>
        <w:ind w:left="2124" w:firstLine="708"/>
        <w:jc w:val="center"/>
        <w:rPr>
          <w:spacing w:val="-4"/>
          <w:sz w:val="24"/>
          <w:szCs w:val="24"/>
        </w:rPr>
      </w:pPr>
    </w:p>
    <w:p w:rsidR="003133E8" w:rsidRPr="00E34D15" w:rsidRDefault="003133E8" w:rsidP="00425A58">
      <w:pPr>
        <w:pStyle w:val="ConsPlusNormal"/>
        <w:ind w:left="2124" w:firstLine="708"/>
        <w:jc w:val="center"/>
        <w:rPr>
          <w:spacing w:val="-4"/>
          <w:sz w:val="24"/>
          <w:szCs w:val="24"/>
        </w:rPr>
      </w:pPr>
    </w:p>
    <w:p w:rsidR="003133E8" w:rsidRPr="00E34D15" w:rsidRDefault="003133E8" w:rsidP="00425A58">
      <w:pPr>
        <w:pStyle w:val="ConsPlusNormal"/>
        <w:ind w:left="2124" w:firstLine="708"/>
        <w:jc w:val="center"/>
        <w:rPr>
          <w:spacing w:val="-4"/>
          <w:sz w:val="24"/>
          <w:szCs w:val="24"/>
        </w:rPr>
      </w:pPr>
    </w:p>
    <w:p w:rsidR="003133E8" w:rsidRPr="00E34D15" w:rsidRDefault="003133E8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34D15">
        <w:rPr>
          <w:spacing w:val="-4"/>
          <w:sz w:val="24"/>
          <w:szCs w:val="24"/>
        </w:rPr>
        <w:t xml:space="preserve"> </w:t>
      </w:r>
      <w:r w:rsidRPr="00E34D15">
        <w:rPr>
          <w:rFonts w:ascii="Times New Roman" w:hAnsi="Times New Roman" w:cs="Times New Roman"/>
          <w:sz w:val="24"/>
          <w:szCs w:val="24"/>
        </w:rPr>
        <w:t xml:space="preserve">Утверждена </w:t>
      </w:r>
    </w:p>
    <w:p w:rsidR="003133E8" w:rsidRPr="00E34D15" w:rsidRDefault="003133E8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34D15">
        <w:rPr>
          <w:rFonts w:ascii="Times New Roman" w:hAnsi="Times New Roman" w:cs="Times New Roman"/>
          <w:sz w:val="24"/>
          <w:szCs w:val="24"/>
        </w:rPr>
        <w:t xml:space="preserve">постановлением   администрации </w:t>
      </w:r>
    </w:p>
    <w:p w:rsidR="003133E8" w:rsidRPr="00E34D15" w:rsidRDefault="003133E8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34D15">
        <w:rPr>
          <w:rFonts w:ascii="Times New Roman" w:hAnsi="Times New Roman" w:cs="Times New Roman"/>
          <w:sz w:val="24"/>
          <w:szCs w:val="24"/>
        </w:rPr>
        <w:t>Кечушевского сельского поселения</w:t>
      </w:r>
    </w:p>
    <w:p w:rsidR="003133E8" w:rsidRPr="00E34D15" w:rsidRDefault="003133E8" w:rsidP="00425A58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 w:rsidRPr="00E34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от   </w:t>
      </w:r>
    </w:p>
    <w:p w:rsidR="003133E8" w:rsidRPr="00E34D15" w:rsidRDefault="003133E8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3133E8" w:rsidRPr="00E34D15" w:rsidRDefault="003133E8" w:rsidP="00655B57">
      <w:pPr>
        <w:ind w:firstLine="708"/>
        <w:jc w:val="both"/>
      </w:pPr>
    </w:p>
    <w:p w:rsidR="003133E8" w:rsidRPr="00E34D15" w:rsidRDefault="003133E8" w:rsidP="007D023F">
      <w:pPr>
        <w:ind w:left="708"/>
        <w:jc w:val="both"/>
        <w:rPr>
          <w:rFonts w:ascii="Times New Roman CYR" w:hAnsi="Times New Roman CYR" w:cs="Times New Roman CYR"/>
          <w:b/>
          <w:bCs/>
        </w:rPr>
      </w:pPr>
      <w:r w:rsidRPr="00E34D15">
        <w:rPr>
          <w:rFonts w:ascii="Times New Roman CYR" w:hAnsi="Times New Roman CYR" w:cs="Times New Roman CYR"/>
          <w:b/>
          <w:bCs/>
        </w:rPr>
        <w:t>Программа  комплексного развития социальной инфраструктуры Кечушевского сельского поселения Ардатовского муниципального района Республики Мордовия на 2016- 2026  годы</w:t>
      </w:r>
    </w:p>
    <w:p w:rsidR="003133E8" w:rsidRPr="00E34D15" w:rsidRDefault="003133E8" w:rsidP="00655B57">
      <w:pPr>
        <w:ind w:firstLine="708"/>
        <w:jc w:val="both"/>
      </w:pPr>
    </w:p>
    <w:p w:rsidR="003133E8" w:rsidRPr="00E34D15" w:rsidRDefault="003133E8" w:rsidP="007D023F">
      <w:pPr>
        <w:spacing w:after="120"/>
        <w:jc w:val="center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>1. Паспорт</w:t>
      </w:r>
    </w:p>
    <w:p w:rsidR="003133E8" w:rsidRPr="00E34D15" w:rsidRDefault="003133E8" w:rsidP="007D023F">
      <w:pPr>
        <w:jc w:val="center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>Программы комплексного развития социальной инфраструктуры</w:t>
      </w:r>
    </w:p>
    <w:p w:rsidR="003133E8" w:rsidRPr="00E34D15" w:rsidRDefault="003133E8" w:rsidP="007D023F">
      <w:pPr>
        <w:jc w:val="center"/>
        <w:rPr>
          <w:rFonts w:ascii="Calibri" w:hAnsi="Calibri" w:cs="Calibri"/>
        </w:rPr>
      </w:pPr>
      <w:r w:rsidRPr="00E34D15">
        <w:rPr>
          <w:rFonts w:ascii="Times New Roman CYR" w:hAnsi="Times New Roman CYR" w:cs="Times New Roman CYR"/>
        </w:rPr>
        <w:t>Кечушевского сельского поселения Ардатовского муниципального района Республики Мордовия</w:t>
      </w:r>
      <w:r w:rsidRPr="00E34D15">
        <w:rPr>
          <w:rFonts w:ascii="Times New Roman CYR" w:hAnsi="Times New Roman CYR" w:cs="Times New Roman CYR"/>
          <w:b/>
          <w:bCs/>
        </w:rPr>
        <w:t xml:space="preserve"> </w:t>
      </w:r>
      <w:r w:rsidRPr="00E34D15">
        <w:rPr>
          <w:rFonts w:ascii="Times New Roman CYR" w:hAnsi="Times New Roman CYR" w:cs="Times New Roman CYR"/>
        </w:rPr>
        <w:t>на 2017- 2026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3133E8" w:rsidRPr="00E34D15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  <w:lang w:val="en-US"/>
              </w:rPr>
            </w:pPr>
            <w:r w:rsidRPr="00E34D15">
              <w:rPr>
                <w:rFonts w:ascii="Times New Roman CYR" w:hAnsi="Times New Roman CYR" w:cs="Times New Roman CYR"/>
              </w:rPr>
              <w:t>Наименование</w:t>
            </w:r>
            <w:r w:rsidRPr="00E34D15">
              <w:rPr>
                <w:rFonts w:ascii="Times New Roman CYR" w:hAnsi="Times New Roman CYR" w:cs="Times New Roman CYR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7D023F">
            <w:pPr>
              <w:jc w:val="both"/>
              <w:rPr>
                <w:rFonts w:ascii="Calibri" w:hAnsi="Calibri" w:cs="Calibri"/>
              </w:rPr>
            </w:pPr>
            <w:r w:rsidRPr="00E34D15">
              <w:t xml:space="preserve"> </w:t>
            </w:r>
            <w:r w:rsidRPr="00E34D15">
              <w:rPr>
                <w:rFonts w:ascii="Times New Roman CYR" w:hAnsi="Times New Roman CYR" w:cs="Times New Roman CYR"/>
              </w:rPr>
              <w:t>Программа комплексного развития социальной инфраструктуры Кечушевского сельского поселения Ардатовского муниципального района Республики Мордовия</w:t>
            </w:r>
            <w:r w:rsidRPr="00E34D15">
              <w:rPr>
                <w:rFonts w:ascii="Times New Roman CYR" w:hAnsi="Times New Roman CYR" w:cs="Times New Roman CYR"/>
                <w:b/>
                <w:bCs/>
              </w:rPr>
              <w:t xml:space="preserve"> </w:t>
            </w:r>
            <w:r w:rsidRPr="00E34D15">
              <w:rPr>
                <w:rFonts w:ascii="Times New Roman CYR" w:hAnsi="Times New Roman CYR" w:cs="Times New Roman CYR"/>
              </w:rPr>
              <w:t>на 2017- 2026  годы</w:t>
            </w:r>
            <w:r w:rsidRPr="00E34D15">
              <w:rPr>
                <w:rFonts w:ascii="Calibri" w:hAnsi="Calibri" w:cs="Calibri"/>
              </w:rPr>
              <w:t xml:space="preserve"> </w:t>
            </w:r>
            <w:r w:rsidRPr="00E34D15">
              <w:rPr>
                <w:rFonts w:ascii="Times New Roman CYR" w:hAnsi="Times New Roman CYR" w:cs="Times New Roman CYR"/>
              </w:rPr>
              <w:t>(далее - Программа)</w:t>
            </w:r>
          </w:p>
        </w:tc>
      </w:tr>
      <w:tr w:rsidR="003133E8" w:rsidRPr="00E34D15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  <w:lang w:val="en-US"/>
              </w:rPr>
            </w:pPr>
            <w:r w:rsidRPr="00E34D15">
              <w:rPr>
                <w:rFonts w:ascii="Times New Roman CYR" w:hAnsi="Times New Roman CYR" w:cs="Times New Roman CYR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rPr>
                <w:rFonts w:ascii="Times New Roman CYR" w:hAnsi="Times New Roman CYR" w:cs="Times New Roman CYR"/>
              </w:rPr>
            </w:pPr>
            <w:r w:rsidRPr="00E34D15">
              <w:rPr>
                <w:rFonts w:ascii="Times New Roman CYR" w:hAnsi="Times New Roman CYR" w:cs="Times New Roman CYR"/>
              </w:rPr>
              <w:t>Градостроительный кодекс Российской Федерации от 29 декабря 2004 года №190-ФЗ;</w:t>
            </w:r>
          </w:p>
          <w:p w:rsidR="003133E8" w:rsidRPr="00E34D15" w:rsidRDefault="003133E8" w:rsidP="008F6D3E">
            <w:pPr>
              <w:rPr>
                <w:rFonts w:ascii="Times New Roman CYR" w:hAnsi="Times New Roman CYR" w:cs="Times New Roman CYR"/>
              </w:rPr>
            </w:pPr>
            <w:r w:rsidRPr="00E34D15">
              <w:rPr>
                <w:rFonts w:ascii="Times New Roman CYR" w:hAnsi="Times New Roman CYR" w:cs="Times New Roman CYR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3133E8" w:rsidRPr="00E34D15" w:rsidRDefault="003133E8" w:rsidP="008F6D3E">
            <w:pPr>
              <w:rPr>
                <w:rFonts w:ascii="Calibri" w:hAnsi="Calibri" w:cs="Calibri"/>
              </w:rPr>
            </w:pPr>
            <w:r w:rsidRPr="00E34D15">
              <w:rPr>
                <w:rFonts w:ascii="Times New Roman CYR" w:hAnsi="Times New Roman CYR" w:cs="Times New Roman CYR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3133E8" w:rsidRPr="00E34D15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  <w:lang w:val="en-US"/>
              </w:rPr>
            </w:pPr>
            <w:r w:rsidRPr="00E34D15">
              <w:rPr>
                <w:rFonts w:ascii="Times New Roman CYR" w:hAnsi="Times New Roman CYR" w:cs="Times New Roman CYR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D120EC">
            <w:pPr>
              <w:jc w:val="both"/>
              <w:rPr>
                <w:rFonts w:ascii="Calibri" w:hAnsi="Calibri" w:cs="Calibri"/>
                <w:lang w:val="en-US"/>
              </w:rPr>
            </w:pPr>
            <w:r w:rsidRPr="00E34D15">
              <w:t xml:space="preserve"> </w:t>
            </w:r>
            <w:r w:rsidRPr="00E34D15">
              <w:rPr>
                <w:rFonts w:ascii="Times New Roman CYR" w:hAnsi="Times New Roman CYR" w:cs="Times New Roman CYR"/>
              </w:rPr>
              <w:t>Администрация Кечушевского сельского поселения Ардатовского муниципального района Республики Мордовия: 431854 Республика Мордовия, Ардатовский район, с. Кечушево, ул. Ленина, д. 25</w:t>
            </w:r>
          </w:p>
        </w:tc>
      </w:tr>
      <w:tr w:rsidR="003133E8" w:rsidRPr="00E34D15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</w:rPr>
            </w:pPr>
            <w:r w:rsidRPr="00E34D15">
              <w:rPr>
                <w:rFonts w:ascii="Times New Roman CYR" w:hAnsi="Times New Roman CYR" w:cs="Times New Roman CYR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</w:rPr>
            </w:pPr>
            <w:r w:rsidRPr="00E34D15">
              <w:rPr>
                <w:rFonts w:ascii="Times New Roman CYR" w:hAnsi="Times New Roman CYR" w:cs="Times New Roman CYR"/>
              </w:rPr>
              <w:t>Администрация Кечушевского сельского поселения Ардатовского муниципального района Республики Мордовия: 431854 Республика Мордовия, Ардатовский район, с. Кечушево, ул.Ленина, д. 25</w:t>
            </w:r>
          </w:p>
        </w:tc>
      </w:tr>
      <w:tr w:rsidR="003133E8" w:rsidRPr="00E34D15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  <w:lang w:val="en-US"/>
              </w:rPr>
            </w:pPr>
            <w:r w:rsidRPr="00E34D15">
              <w:rPr>
                <w:rFonts w:ascii="Times New Roman CYR" w:hAnsi="Times New Roman CYR" w:cs="Times New Roman CYR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rPr>
                <w:rFonts w:ascii="Times New Roman CYR" w:hAnsi="Times New Roman CYR" w:cs="Times New Roman CYR"/>
              </w:rPr>
            </w:pPr>
            <w:r w:rsidRPr="00E34D15">
              <w:rPr>
                <w:rFonts w:ascii="Times New Roman CYR" w:hAnsi="Times New Roman CYR" w:cs="Times New Roman CYR"/>
              </w:rPr>
              <w:t>Цель:</w:t>
            </w:r>
            <w:r w:rsidRPr="00E34D15">
              <w:rPr>
                <w:rFonts w:ascii="Times New Roman CYR" w:hAnsi="Times New Roman CYR" w:cs="Times New Roman CYR"/>
              </w:rPr>
              <w:br/>
              <w:t xml:space="preserve">Обеспечение развития социальной инфраструктуры Кечушевского сельского  поселения  для закрепления населения, повышения уровня его жизни </w:t>
            </w:r>
          </w:p>
          <w:p w:rsidR="003133E8" w:rsidRPr="00E34D15" w:rsidRDefault="003133E8" w:rsidP="008F6D3E">
            <w:pPr>
              <w:rPr>
                <w:rFonts w:ascii="Times New Roman CYR" w:hAnsi="Times New Roman CYR" w:cs="Times New Roman CYR"/>
              </w:rPr>
            </w:pPr>
            <w:r w:rsidRPr="00E34D15">
              <w:rPr>
                <w:rFonts w:ascii="Times New Roman CYR" w:hAnsi="Times New Roman CYR" w:cs="Times New Roman CYR"/>
              </w:rPr>
              <w:t>Задачи:</w:t>
            </w:r>
          </w:p>
          <w:p w:rsidR="003133E8" w:rsidRPr="00E34D15" w:rsidRDefault="003133E8" w:rsidP="008F6D3E">
            <w:pPr>
              <w:rPr>
                <w:rFonts w:ascii="Times New Roman CYR" w:hAnsi="Times New Roman CYR" w:cs="Times New Roman CYR"/>
              </w:rPr>
            </w:pPr>
            <w:r w:rsidRPr="00E34D15">
              <w:t xml:space="preserve">- </w:t>
            </w:r>
            <w:r w:rsidRPr="00E34D15">
              <w:rPr>
                <w:rFonts w:ascii="Times New Roman CYR" w:hAnsi="Times New Roman CYR" w:cs="Times New Roman CYR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3133E8" w:rsidRPr="00E34D15" w:rsidRDefault="003133E8" w:rsidP="00D120EC">
            <w:pPr>
              <w:rPr>
                <w:rFonts w:ascii="Times New Roman CYR" w:hAnsi="Times New Roman CYR" w:cs="Times New Roman CYR"/>
              </w:rPr>
            </w:pPr>
            <w:r w:rsidRPr="00E34D15">
              <w:t xml:space="preserve">- </w:t>
            </w:r>
            <w:r w:rsidRPr="00E34D15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E34D15">
              <w:br/>
              <w:t xml:space="preserve">- </w:t>
            </w:r>
            <w:r w:rsidRPr="00E34D15">
              <w:rPr>
                <w:rFonts w:ascii="Times New Roman CYR" w:hAnsi="Times New Roman CYR" w:cs="Times New Roman CYR"/>
              </w:rPr>
              <w:t>улучшение условий проживания населения за счет строительства, реконструкции жилого фонда, ест массового отдыха и рекреации;</w:t>
            </w:r>
            <w:r w:rsidRPr="00E34D15">
              <w:rPr>
                <w:rFonts w:ascii="Times New Roman CYR" w:hAnsi="Times New Roman CYR" w:cs="Times New Roman CYR"/>
              </w:rPr>
              <w:br/>
            </w:r>
            <w:r w:rsidRPr="00E34D15">
              <w:t xml:space="preserve">- </w:t>
            </w:r>
            <w:r w:rsidRPr="00E34D15">
              <w:rPr>
                <w:rFonts w:ascii="Times New Roman CYR" w:hAnsi="Times New Roman CYR" w:cs="Times New Roman CYR"/>
              </w:rPr>
              <w:t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Кечушевском сельском поселении.</w:t>
            </w:r>
          </w:p>
        </w:tc>
      </w:tr>
      <w:tr w:rsidR="003133E8" w:rsidRPr="00E34D15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</w:rPr>
            </w:pPr>
            <w:r w:rsidRPr="00E34D15">
              <w:rPr>
                <w:rFonts w:ascii="Times New Roman CYR" w:hAnsi="Times New Roman CYR" w:cs="Times New Roman CYR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34D15">
              <w:rPr>
                <w:rFonts w:ascii="Times New Roman CYR" w:hAnsi="Times New Roman CYR" w:cs="Times New Roman CYR"/>
                <w:sz w:val="24"/>
                <w:szCs w:val="24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E34D15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  <w:r w:rsidRPr="00E34D15">
              <w:rPr>
                <w:sz w:val="24"/>
                <w:szCs w:val="24"/>
              </w:rPr>
              <w:t xml:space="preserve">- </w:t>
            </w:r>
            <w:r w:rsidRPr="00E34D15">
              <w:rPr>
                <w:rFonts w:ascii="Times New Roman CYR" w:hAnsi="Times New Roman CYR" w:cs="Times New Roman CYR"/>
                <w:sz w:val="24"/>
                <w:szCs w:val="24"/>
              </w:rPr>
              <w:t>показатели ежегодного сокращения миграционного оттока населения;</w:t>
            </w:r>
            <w:r w:rsidRPr="00E34D15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  <w:r w:rsidRPr="00E34D15">
              <w:rPr>
                <w:sz w:val="24"/>
                <w:szCs w:val="24"/>
              </w:rPr>
              <w:t xml:space="preserve">- </w:t>
            </w:r>
            <w:r w:rsidRPr="00E34D15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услуг, предоставляемых учреждениями культуры </w:t>
            </w:r>
            <w:r w:rsidRPr="00E34D15">
              <w:rPr>
                <w:rFonts w:ascii="Times New Roman CYR" w:hAnsi="Times New Roman CYR" w:cs="Times New Roman CYR"/>
                <w:sz w:val="24"/>
                <w:szCs w:val="24"/>
              </w:rPr>
              <w:t>Кечушевского</w:t>
            </w:r>
            <w:r w:rsidRPr="00E34D15">
              <w:rPr>
                <w:rFonts w:ascii="Times New Roman" w:hAnsi="Times New Roman" w:cs="Times New Roman"/>
                <w:sz w:val="24"/>
                <w:szCs w:val="24"/>
              </w:rPr>
              <w:t xml:space="preserve"> о сельского поселения</w:t>
            </w:r>
            <w:r w:rsidRPr="00E34D15">
              <w:rPr>
                <w:rFonts w:ascii="Times New Roman CYR" w:hAnsi="Times New Roman CYR" w:cs="Times New Roman CYR"/>
                <w:sz w:val="24"/>
                <w:szCs w:val="24"/>
              </w:rPr>
              <w:t>;</w:t>
            </w:r>
          </w:p>
          <w:p w:rsidR="003133E8" w:rsidRPr="00E34D15" w:rsidRDefault="003133E8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34D15">
              <w:rPr>
                <w:sz w:val="24"/>
                <w:szCs w:val="24"/>
              </w:rPr>
              <w:t xml:space="preserve">- </w:t>
            </w:r>
            <w:r w:rsidRPr="00E34D15"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занятий спортом;</w:t>
            </w:r>
            <w:r w:rsidRPr="00E34D15">
              <w:rPr>
                <w:rFonts w:ascii="Times New Roman CYR" w:hAnsi="Times New Roman CYR" w:cs="Times New Roman CYR"/>
                <w:sz w:val="24"/>
                <w:szCs w:val="24"/>
              </w:rPr>
              <w:br/>
            </w:r>
          </w:p>
          <w:p w:rsidR="003133E8" w:rsidRPr="00E34D15" w:rsidRDefault="003133E8" w:rsidP="008F6D3E">
            <w:pPr>
              <w:rPr>
                <w:rFonts w:ascii="Calibri" w:hAnsi="Calibri" w:cs="Calibri"/>
              </w:rPr>
            </w:pPr>
            <w:r w:rsidRPr="00E34D15">
              <w:rPr>
                <w:rFonts w:ascii="Times New Roman CYR" w:hAnsi="Times New Roman CYR" w:cs="Times New Roman CYR"/>
              </w:rPr>
              <w:t>- развитие транспортной инфраструктуры.</w:t>
            </w:r>
          </w:p>
        </w:tc>
      </w:tr>
      <w:tr w:rsidR="003133E8" w:rsidRPr="00E34D15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Times New Roman CYR" w:hAnsi="Times New Roman CYR" w:cs="Times New Roman CYR"/>
              </w:rPr>
            </w:pPr>
            <w:r w:rsidRPr="00E34D15">
              <w:rPr>
                <w:rFonts w:ascii="Times New Roman CYR" w:hAnsi="Times New Roman CYR" w:cs="Times New Roman CYR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241887">
            <w:pPr>
              <w:rPr>
                <w:rFonts w:ascii="Times New Roman CYR" w:hAnsi="Times New Roman CYR" w:cs="Times New Roman CYR"/>
              </w:rPr>
            </w:pPr>
            <w:r w:rsidRPr="00E34D15">
              <w:rPr>
                <w:rFonts w:ascii="Times New Roman CYR" w:hAnsi="Times New Roman CYR" w:cs="Times New Roman CYR"/>
              </w:rPr>
              <w:t>1.  Строительство фельдшерско-акушерского пункта;</w:t>
            </w:r>
          </w:p>
          <w:p w:rsidR="003133E8" w:rsidRPr="00E34D15" w:rsidRDefault="003133E8" w:rsidP="00241887">
            <w:pPr>
              <w:rPr>
                <w:rFonts w:ascii="Times New Roman CYR" w:hAnsi="Times New Roman CYR" w:cs="Times New Roman CYR"/>
              </w:rPr>
            </w:pPr>
            <w:r w:rsidRPr="00E34D15">
              <w:rPr>
                <w:rFonts w:ascii="Times New Roman CYR" w:hAnsi="Times New Roman CYR" w:cs="Times New Roman CYR"/>
              </w:rPr>
              <w:t>2.  Строительство универсальной спортивной площадки;</w:t>
            </w:r>
          </w:p>
          <w:p w:rsidR="003133E8" w:rsidRPr="00E34D15" w:rsidRDefault="003133E8" w:rsidP="00241887">
            <w:pPr>
              <w:rPr>
                <w:rFonts w:ascii="Times New Roman CYR" w:hAnsi="Times New Roman CYR" w:cs="Times New Roman CYR"/>
              </w:rPr>
            </w:pPr>
            <w:r w:rsidRPr="00E34D15">
              <w:rPr>
                <w:rFonts w:ascii="Times New Roman CYR" w:hAnsi="Times New Roman CYR" w:cs="Times New Roman CYR"/>
              </w:rPr>
              <w:t>3.  Реконструкция общеобразовательной школы;</w:t>
            </w:r>
          </w:p>
          <w:p w:rsidR="003133E8" w:rsidRPr="00E34D15" w:rsidRDefault="003133E8" w:rsidP="00241887">
            <w:pPr>
              <w:rPr>
                <w:rFonts w:ascii="Times New Roman CYR" w:hAnsi="Times New Roman CYR" w:cs="Times New Roman CYR"/>
              </w:rPr>
            </w:pPr>
            <w:r w:rsidRPr="00E34D15">
              <w:rPr>
                <w:rFonts w:ascii="Times New Roman CYR" w:hAnsi="Times New Roman CYR" w:cs="Times New Roman CYR"/>
              </w:rPr>
              <w:t>4.  Реконструкция Дома досуга и творчества.</w:t>
            </w:r>
          </w:p>
          <w:p w:rsidR="003133E8" w:rsidRPr="00E34D15" w:rsidRDefault="003133E8" w:rsidP="00241887">
            <w:pPr>
              <w:rPr>
                <w:rFonts w:ascii="Times New Roman CYR" w:hAnsi="Times New Roman CYR" w:cs="Times New Roman CYR"/>
              </w:rPr>
            </w:pPr>
          </w:p>
        </w:tc>
      </w:tr>
      <w:tr w:rsidR="003133E8" w:rsidRPr="00E34D15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</w:rPr>
            </w:pPr>
            <w:r w:rsidRPr="00E34D15">
              <w:rPr>
                <w:rFonts w:ascii="Times New Roman CYR" w:hAnsi="Times New Roman CYR" w:cs="Times New Roman CYR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rPr>
                <w:rFonts w:ascii="Times New Roman CYR" w:hAnsi="Times New Roman CYR" w:cs="Times New Roman CYR"/>
              </w:rPr>
            </w:pPr>
            <w:r w:rsidRPr="00E34D15">
              <w:rPr>
                <w:rFonts w:ascii="Times New Roman CYR" w:hAnsi="Times New Roman CYR" w:cs="Times New Roman CYR"/>
              </w:rPr>
              <w:t>Срок реализации Программы 2017-2026 годы, в 2 этапа</w:t>
            </w:r>
          </w:p>
          <w:p w:rsidR="003133E8" w:rsidRPr="00E34D15" w:rsidRDefault="003133E8" w:rsidP="008F6D3E">
            <w:r w:rsidRPr="00E34D15">
              <w:t>1 этап – с 2017 по 2020 годы</w:t>
            </w:r>
          </w:p>
          <w:p w:rsidR="003133E8" w:rsidRPr="00E34D15" w:rsidRDefault="003133E8" w:rsidP="008F6D3E">
            <w:pPr>
              <w:rPr>
                <w:rFonts w:ascii="Calibri" w:hAnsi="Calibri" w:cs="Calibri"/>
              </w:rPr>
            </w:pPr>
            <w:r w:rsidRPr="00E34D15">
              <w:t>2 этап – с 2021 по 2026 годы</w:t>
            </w:r>
          </w:p>
        </w:tc>
      </w:tr>
      <w:tr w:rsidR="003133E8" w:rsidRPr="00E34D15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</w:rPr>
            </w:pPr>
            <w:r w:rsidRPr="00E34D15">
              <w:rPr>
                <w:rFonts w:ascii="Times New Roman CYR" w:hAnsi="Times New Roman CYR" w:cs="Times New Roman CYR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593B84">
            <w:pPr>
              <w:spacing w:after="120"/>
              <w:jc w:val="both"/>
            </w:pPr>
            <w:r w:rsidRPr="00E34D15">
              <w:rPr>
                <w:rFonts w:ascii="Times New Roman CYR" w:hAnsi="Times New Roman CYR" w:cs="Times New Roman CYR"/>
              </w:rPr>
              <w:t>Прогнозный общий объем финансирования Программы на период 2017-2026 годов составляет 36450,0 тыс. руб., в том числе по годам:</w:t>
            </w:r>
          </w:p>
          <w:p w:rsidR="003133E8" w:rsidRPr="00E34D15" w:rsidRDefault="003133E8" w:rsidP="00593B84">
            <w:pPr>
              <w:spacing w:after="120"/>
              <w:jc w:val="both"/>
            </w:pPr>
            <w:r w:rsidRPr="00E34D15">
              <w:t xml:space="preserve">2018 год -    90,0 тыс. рублей; </w:t>
            </w:r>
          </w:p>
          <w:p w:rsidR="003133E8" w:rsidRPr="00E34D15" w:rsidRDefault="003133E8" w:rsidP="00593B84">
            <w:pPr>
              <w:spacing w:after="120"/>
              <w:jc w:val="both"/>
            </w:pPr>
            <w:r w:rsidRPr="00E34D15">
              <w:t>2019 год -    10860,0 тыс. рублей;</w:t>
            </w:r>
          </w:p>
          <w:p w:rsidR="003133E8" w:rsidRPr="00E34D15" w:rsidRDefault="003133E8" w:rsidP="00593B84">
            <w:pPr>
              <w:spacing w:after="120"/>
              <w:jc w:val="both"/>
            </w:pPr>
            <w:r w:rsidRPr="00E34D15">
              <w:t>2020 год – 9000,0 тыс. рублей</w:t>
            </w:r>
          </w:p>
          <w:p w:rsidR="003133E8" w:rsidRPr="00E34D15" w:rsidRDefault="003133E8" w:rsidP="00593B84">
            <w:pPr>
              <w:spacing w:after="120"/>
              <w:jc w:val="both"/>
            </w:pPr>
            <w:r w:rsidRPr="00E34D15">
              <w:t>2021-2026 годы -    16500,0 тыс. рублей</w:t>
            </w:r>
          </w:p>
          <w:p w:rsidR="003133E8" w:rsidRPr="00E34D15" w:rsidRDefault="003133E8" w:rsidP="00D120EC">
            <w:pPr>
              <w:rPr>
                <w:rFonts w:ascii="Calibri" w:hAnsi="Calibri" w:cs="Calibri"/>
              </w:rPr>
            </w:pPr>
            <w:r w:rsidRPr="00E34D15">
              <w:rPr>
                <w:rFonts w:ascii="Times New Roman CYR" w:hAnsi="Times New Roman CYR" w:cs="Times New Roman CYR"/>
              </w:rPr>
      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Ардатовского  муниципального района, бюджета  Кечушевского сельского поселения </w:t>
            </w:r>
          </w:p>
        </w:tc>
      </w:tr>
      <w:tr w:rsidR="003133E8" w:rsidRPr="00E34D15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</w:rPr>
            </w:pPr>
            <w:r w:rsidRPr="00E34D15">
              <w:rPr>
                <w:rFonts w:ascii="Times New Roman CYR" w:hAnsi="Times New Roman CYR" w:cs="Times New Roman CYR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33E8" w:rsidRPr="00E34D15" w:rsidRDefault="003133E8" w:rsidP="008F6D3E">
            <w:pPr>
              <w:spacing w:after="283"/>
              <w:rPr>
                <w:rFonts w:ascii="Calibri" w:hAnsi="Calibri" w:cs="Calibri"/>
              </w:rPr>
            </w:pPr>
            <w:r w:rsidRPr="00E34D15">
              <w:t xml:space="preserve"> </w:t>
            </w:r>
            <w:r w:rsidRPr="00E34D15">
              <w:rPr>
                <w:rFonts w:ascii="Times New Roman CYR" w:hAnsi="Times New Roman CYR" w:cs="Times New Roman CYR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3133E8" w:rsidRPr="00E34D15" w:rsidRDefault="003133E8" w:rsidP="00655B57">
      <w:pPr>
        <w:ind w:firstLine="708"/>
        <w:jc w:val="both"/>
      </w:pPr>
    </w:p>
    <w:p w:rsidR="003133E8" w:rsidRPr="00E34D15" w:rsidRDefault="003133E8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</w:rPr>
      </w:pPr>
      <w:r w:rsidRPr="00E34D15">
        <w:rPr>
          <w:rFonts w:ascii="Times New Roman CYR" w:hAnsi="Times New Roman CYR" w:cs="Times New Roman CYR"/>
          <w:b/>
          <w:bCs/>
        </w:rPr>
        <w:t>Раздел 1. Характеристика существующего состояния социальной инфраструктуры</w:t>
      </w:r>
    </w:p>
    <w:p w:rsidR="003133E8" w:rsidRPr="00E34D15" w:rsidRDefault="003133E8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</w:rPr>
      </w:pPr>
      <w:r w:rsidRPr="00E34D15">
        <w:rPr>
          <w:rFonts w:ascii="Times New Roman CYR" w:hAnsi="Times New Roman CYR" w:cs="Times New Roman CYR"/>
          <w:b/>
          <w:bCs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3133E8" w:rsidRPr="00E34D15" w:rsidRDefault="003133E8" w:rsidP="00322E38">
      <w:pPr>
        <w:ind w:firstLine="567"/>
        <w:jc w:val="both"/>
      </w:pPr>
      <w:r w:rsidRPr="00E34D15">
        <w:rPr>
          <w:rFonts w:ascii="Times New Roman CYR" w:hAnsi="Times New Roman CYR" w:cs="Times New Roman CYR"/>
        </w:rPr>
        <w:t xml:space="preserve">     Село Кечушево основано в 1617 году. В </w:t>
      </w:r>
      <w:r w:rsidRPr="00E34D15">
        <w:t xml:space="preserve">Кечушевское сельское поселение входят  три поселения –Кечушево, Безводное ,Полое входит в состав </w:t>
      </w:r>
      <w:r w:rsidRPr="00E34D15">
        <w:rPr>
          <w:rFonts w:ascii="Times New Roman CYR" w:hAnsi="Times New Roman CYR" w:cs="Times New Roman CYR"/>
        </w:rPr>
        <w:t>Ардатовского  муниципального</w:t>
      </w:r>
      <w:r w:rsidRPr="00E34D15">
        <w:t xml:space="preserve"> района.</w:t>
      </w:r>
    </w:p>
    <w:p w:rsidR="003133E8" w:rsidRPr="00E34D15" w:rsidRDefault="003133E8" w:rsidP="00945458">
      <w:pPr>
        <w:ind w:firstLine="708"/>
        <w:jc w:val="both"/>
      </w:pPr>
      <w:r w:rsidRPr="00E34D15">
        <w:t>Численность постоянного населения Кечушевского сельского поселения на 01.01.2016 года составляет 750 человек.</w:t>
      </w:r>
    </w:p>
    <w:p w:rsidR="003133E8" w:rsidRPr="00E34D15" w:rsidRDefault="003133E8" w:rsidP="00322E38">
      <w:pPr>
        <w:pStyle w:val="BodyText2"/>
        <w:suppressAutoHyphens/>
        <w:spacing w:after="0" w:line="20" w:lineRule="atLeast"/>
        <w:ind w:firstLine="709"/>
        <w:jc w:val="both"/>
      </w:pPr>
      <w:r w:rsidRPr="00E34D15">
        <w:t>Необходимо отметить, что миграционная составляющая испытывает значи</w:t>
      </w:r>
      <w:r w:rsidRPr="00E34D15">
        <w:softHyphen/>
        <w:t>тельные колебания из года в год, и прогнозировать миграцию очень сложно. Механический прирост населения за последние годы изменялся незначительно.Однако за счет того, что в селе наблюдается естественная убыль населения, численность населения  поселения незначительно уменьшается.</w:t>
      </w:r>
    </w:p>
    <w:p w:rsidR="003133E8" w:rsidRPr="00E34D15" w:rsidRDefault="003133E8" w:rsidP="00322E38">
      <w:pPr>
        <w:ind w:firstLine="567"/>
        <w:jc w:val="both"/>
      </w:pPr>
      <w:r w:rsidRPr="00E34D15">
        <w:t>В настоящее время в Кечушевском сельском поселении сложилась следующая демографическая ситуация:</w:t>
      </w:r>
    </w:p>
    <w:p w:rsidR="003133E8" w:rsidRPr="00E34D15" w:rsidRDefault="003133E8" w:rsidP="00A731AD">
      <w:pPr>
        <w:ind w:firstLine="708"/>
        <w:jc w:val="both"/>
      </w:pPr>
      <w:r w:rsidRPr="00E34D15">
        <w:t>Мужчин 348, женщин 402 и 58 несовершеннолетних детей.</w:t>
      </w:r>
    </w:p>
    <w:p w:rsidR="003133E8" w:rsidRPr="00E34D15" w:rsidRDefault="003133E8" w:rsidP="00A731AD">
      <w:pPr>
        <w:ind w:firstLine="708"/>
        <w:jc w:val="both"/>
      </w:pPr>
      <w:r w:rsidRPr="00E34D15">
        <w:t>На территории поселения проживает:</w:t>
      </w:r>
    </w:p>
    <w:p w:rsidR="003133E8" w:rsidRPr="00E34D15" w:rsidRDefault="003133E8" w:rsidP="00A731AD">
      <w:pPr>
        <w:ind w:firstLine="708"/>
        <w:jc w:val="both"/>
      </w:pPr>
      <w:r w:rsidRPr="00E34D15">
        <w:t>- в трудоспособном возрасте                                            - 398чел.</w:t>
      </w:r>
    </w:p>
    <w:p w:rsidR="003133E8" w:rsidRPr="00E34D15" w:rsidRDefault="003133E8" w:rsidP="00A731AD">
      <w:pPr>
        <w:jc w:val="both"/>
      </w:pPr>
      <w:r w:rsidRPr="00E34D15">
        <w:t xml:space="preserve">          - пенсионеров                                                                    - 294 чел.</w:t>
      </w:r>
    </w:p>
    <w:p w:rsidR="003133E8" w:rsidRPr="00E34D15" w:rsidRDefault="003133E8" w:rsidP="00A731AD">
      <w:pPr>
        <w:jc w:val="both"/>
      </w:pPr>
      <w:r w:rsidRPr="00E34D15">
        <w:t xml:space="preserve">          - детей до 16 лет                                                                -   58 чел.</w:t>
      </w:r>
    </w:p>
    <w:p w:rsidR="003133E8" w:rsidRPr="00E34D15" w:rsidRDefault="003133E8" w:rsidP="00DB2682">
      <w:pPr>
        <w:jc w:val="both"/>
      </w:pPr>
      <w:r w:rsidRPr="00E34D15">
        <w:t xml:space="preserve">          </w:t>
      </w:r>
    </w:p>
    <w:p w:rsidR="003133E8" w:rsidRPr="00E34D15" w:rsidRDefault="003133E8" w:rsidP="00A731AD">
      <w:pPr>
        <w:ind w:firstLine="708"/>
        <w:jc w:val="both"/>
      </w:pPr>
    </w:p>
    <w:p w:rsidR="003133E8" w:rsidRPr="00E34D15" w:rsidRDefault="003133E8" w:rsidP="00322E38">
      <w:pPr>
        <w:ind w:firstLine="567"/>
        <w:jc w:val="both"/>
      </w:pPr>
      <w:r w:rsidRPr="00E34D15"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3133E8" w:rsidRPr="00E34D15" w:rsidRDefault="003133E8" w:rsidP="00322E38">
      <w:pPr>
        <w:ind w:firstLine="567"/>
        <w:jc w:val="both"/>
      </w:pPr>
      <w:r w:rsidRPr="00E34D15"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продолжительности  жизни населения. </w:t>
      </w:r>
    </w:p>
    <w:p w:rsidR="003133E8" w:rsidRPr="00E34D15" w:rsidRDefault="003133E8" w:rsidP="00322E38">
      <w:pPr>
        <w:ind w:firstLine="567"/>
        <w:jc w:val="both"/>
      </w:pPr>
      <w:r w:rsidRPr="00E34D15">
        <w:t xml:space="preserve">В целом демографическая ситуация в Кечушевском сельском поселении повторяет районные и краевые проблемы и обстановку большинства регионов. </w:t>
      </w:r>
    </w:p>
    <w:p w:rsidR="003133E8" w:rsidRPr="00E34D15" w:rsidRDefault="003133E8" w:rsidP="00322E38">
      <w:pPr>
        <w:ind w:firstLine="567"/>
        <w:jc w:val="both"/>
      </w:pPr>
      <w:r w:rsidRPr="00E34D15"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3133E8" w:rsidRPr="00E34D15" w:rsidRDefault="003133E8" w:rsidP="00322E38">
      <w:pPr>
        <w:tabs>
          <w:tab w:val="left" w:pos="709"/>
        </w:tabs>
        <w:ind w:firstLine="567"/>
        <w:jc w:val="both"/>
      </w:pPr>
      <w:r w:rsidRPr="00E34D15">
        <w:t xml:space="preserve"> Общей стратегической целью социально-экономического развития поселения на прогнозный период 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3133E8" w:rsidRPr="00E34D15" w:rsidRDefault="003133E8" w:rsidP="00322E38">
      <w:pPr>
        <w:tabs>
          <w:tab w:val="left" w:pos="709"/>
        </w:tabs>
        <w:ind w:firstLine="567"/>
        <w:jc w:val="both"/>
      </w:pPr>
      <w:r w:rsidRPr="00E34D15"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3133E8" w:rsidRPr="00E34D15" w:rsidRDefault="003133E8" w:rsidP="00322E38">
      <w:pPr>
        <w:ind w:firstLine="709"/>
        <w:jc w:val="both"/>
      </w:pPr>
      <w:r w:rsidRPr="00E34D15">
        <w:t>Современный уровень развития сферы социально-культурного обслуживания в Кечушевском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3133E8" w:rsidRPr="00E34D15" w:rsidRDefault="003133E8" w:rsidP="00322E38">
      <w:pPr>
        <w:ind w:firstLine="709"/>
        <w:jc w:val="both"/>
      </w:pPr>
      <w:r w:rsidRPr="00E34D15">
        <w:t>Правовым актом территориального планирования муниципального уровня является генеральный план. Генеральный план Кечушевского</w:t>
      </w:r>
      <w:r w:rsidRPr="00E34D15">
        <w:rPr>
          <w:rFonts w:ascii="Times New Roman CYR" w:hAnsi="Times New Roman CYR" w:cs="Times New Roman CYR"/>
        </w:rPr>
        <w:t xml:space="preserve"> сельского поселения Ардатовского района </w:t>
      </w:r>
      <w:r w:rsidRPr="00E34D15">
        <w:t xml:space="preserve"> утвержден решением совета депутатов </w:t>
      </w:r>
      <w:r w:rsidRPr="00E34D15">
        <w:rPr>
          <w:rFonts w:ascii="Times New Roman CYR" w:hAnsi="Times New Roman CYR" w:cs="Times New Roman CYR"/>
        </w:rPr>
        <w:t xml:space="preserve">Кечушевского сельского поселения </w:t>
      </w:r>
      <w:r w:rsidRPr="00E34D15">
        <w:t>от 15 июня 2012 года №20 , согласно которому установлены и утверждены:</w:t>
      </w:r>
    </w:p>
    <w:p w:rsidR="003133E8" w:rsidRPr="00E34D15" w:rsidRDefault="003133E8" w:rsidP="00322E38">
      <w:pPr>
        <w:ind w:firstLine="709"/>
        <w:jc w:val="both"/>
      </w:pPr>
      <w:r w:rsidRPr="00E34D15">
        <w:t>- территориальная организация и планировочная структура территории поселения;</w:t>
      </w:r>
    </w:p>
    <w:p w:rsidR="003133E8" w:rsidRPr="00E34D15" w:rsidRDefault="003133E8" w:rsidP="00322E38">
      <w:pPr>
        <w:ind w:firstLine="709"/>
        <w:jc w:val="both"/>
      </w:pPr>
      <w:r w:rsidRPr="00E34D15">
        <w:t>- функциональное зонирование территории поселения;</w:t>
      </w:r>
    </w:p>
    <w:p w:rsidR="003133E8" w:rsidRPr="00E34D15" w:rsidRDefault="003133E8" w:rsidP="00322E38">
      <w:pPr>
        <w:ind w:firstLine="709"/>
        <w:jc w:val="both"/>
      </w:pPr>
      <w:r w:rsidRPr="00E34D15">
        <w:t>- границы зон планируемого размещения объектов капитального строительства муниципального уровня.</w:t>
      </w:r>
    </w:p>
    <w:p w:rsidR="003133E8" w:rsidRPr="00E34D15" w:rsidRDefault="003133E8" w:rsidP="00322E38">
      <w:pPr>
        <w:ind w:firstLine="709"/>
        <w:jc w:val="both"/>
      </w:pPr>
      <w:r w:rsidRPr="00E34D15">
        <w:t xml:space="preserve">На основании Генерального плана </w:t>
      </w:r>
      <w:r w:rsidRPr="00E34D15">
        <w:rPr>
          <w:rFonts w:ascii="Times New Roman CYR" w:hAnsi="Times New Roman CYR" w:cs="Times New Roman CYR"/>
        </w:rPr>
        <w:t xml:space="preserve">Кечушевского сельского поселения </w:t>
      </w:r>
      <w:r w:rsidRPr="00E34D15">
        <w:t>юридически обоснованно осуществляются последующие этапы градостроительной деятельности на территории поселения:</w:t>
      </w:r>
    </w:p>
    <w:p w:rsidR="003133E8" w:rsidRPr="00E34D15" w:rsidRDefault="003133E8" w:rsidP="00322E38">
      <w:pPr>
        <w:ind w:firstLine="709"/>
        <w:jc w:val="both"/>
      </w:pPr>
      <w:r w:rsidRPr="00E34D15">
        <w:t xml:space="preserve">- решением совета депутатов </w:t>
      </w:r>
      <w:r w:rsidRPr="00E34D15">
        <w:rPr>
          <w:rFonts w:ascii="Times New Roman CYR" w:hAnsi="Times New Roman CYR" w:cs="Times New Roman CYR"/>
        </w:rPr>
        <w:t>Кечушевского сельского поселения</w:t>
      </w:r>
      <w:r w:rsidRPr="00E34D15">
        <w:t xml:space="preserve"> от 15 июня  2012 года № 20 утверждены правила землепользования и застройки </w:t>
      </w:r>
      <w:r w:rsidRPr="00E34D15">
        <w:rPr>
          <w:rFonts w:ascii="Times New Roman CYR" w:hAnsi="Times New Roman CYR" w:cs="Times New Roman CYR"/>
        </w:rPr>
        <w:t>Кечушевского сельского поселения.</w:t>
      </w:r>
    </w:p>
    <w:p w:rsidR="003133E8" w:rsidRPr="00E34D15" w:rsidRDefault="003133E8" w:rsidP="00322E38">
      <w:pPr>
        <w:ind w:firstLine="709"/>
        <w:jc w:val="center"/>
        <w:rPr>
          <w:b/>
          <w:bCs/>
        </w:rPr>
      </w:pPr>
    </w:p>
    <w:p w:rsidR="003133E8" w:rsidRPr="00E34D15" w:rsidRDefault="003133E8" w:rsidP="00322E38">
      <w:pPr>
        <w:ind w:firstLine="709"/>
        <w:jc w:val="center"/>
        <w:rPr>
          <w:b/>
          <w:bCs/>
        </w:rPr>
      </w:pPr>
      <w:r w:rsidRPr="00E34D15">
        <w:rPr>
          <w:b/>
          <w:bCs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3133E8" w:rsidRPr="00E34D15" w:rsidRDefault="003133E8" w:rsidP="00322E38">
      <w:pPr>
        <w:ind w:firstLine="709"/>
        <w:jc w:val="center"/>
        <w:rPr>
          <w:b/>
          <w:bCs/>
        </w:rPr>
      </w:pPr>
    </w:p>
    <w:p w:rsidR="003133E8" w:rsidRPr="00E34D15" w:rsidRDefault="003133E8" w:rsidP="00322E38">
      <w:pPr>
        <w:ind w:firstLine="709"/>
        <w:jc w:val="both"/>
        <w:rPr>
          <w:rFonts w:eastAsia="Arial Unicode MS"/>
        </w:rPr>
      </w:pPr>
      <w:r w:rsidRPr="00E34D15">
        <w:rPr>
          <w:b/>
          <w:bCs/>
          <w:spacing w:val="-4"/>
        </w:rPr>
        <w:t>Образование</w:t>
      </w:r>
      <w:r w:rsidRPr="00E34D15">
        <w:rPr>
          <w:spacing w:val="-4"/>
        </w:rPr>
        <w:t>. О</w:t>
      </w:r>
      <w:r w:rsidRPr="00E34D15">
        <w:rPr>
          <w:rFonts w:eastAsia="Arial Unicode MS"/>
        </w:rPr>
        <w:t xml:space="preserve">бразовательное учреждение </w:t>
      </w:r>
      <w:r w:rsidRPr="00E34D15">
        <w:rPr>
          <w:rFonts w:ascii="Times New Roman CYR" w:hAnsi="Times New Roman CYR" w:cs="Times New Roman CYR"/>
        </w:rPr>
        <w:t>Кечушевского сельского поселения</w:t>
      </w:r>
      <w:r w:rsidRPr="00E34D15">
        <w:rPr>
          <w:rFonts w:eastAsia="Arial Unicode MS"/>
        </w:rPr>
        <w:t xml:space="preserve"> представлено одним образовательным учреждением,  в котором в настоящее время обучается 30 человек. </w:t>
      </w:r>
    </w:p>
    <w:p w:rsidR="003133E8" w:rsidRPr="00E34D15" w:rsidRDefault="003133E8" w:rsidP="00322E38">
      <w:pPr>
        <w:ind w:firstLine="709"/>
        <w:jc w:val="both"/>
      </w:pPr>
      <w:r w:rsidRPr="00E34D15">
        <w:t>Обеспеченность населения образовательными учреждениями соответствует минимальным нормативам обеспеченности, однако не достаточна для полноценного обеспечения населения образовательными услугами.</w:t>
      </w:r>
    </w:p>
    <w:p w:rsidR="003133E8" w:rsidRPr="00E34D15" w:rsidRDefault="003133E8" w:rsidP="00322E38">
      <w:pPr>
        <w:ind w:firstLine="709"/>
        <w:jc w:val="both"/>
        <w:rPr>
          <w:lang w:eastAsia="en-US"/>
        </w:rPr>
      </w:pPr>
      <w:r w:rsidRPr="00E34D15">
        <w:rPr>
          <w:b/>
          <w:bCs/>
          <w:lang w:eastAsia="en-US"/>
        </w:rPr>
        <w:t>Здравоохранение.</w:t>
      </w:r>
      <w:r w:rsidRPr="00E34D15">
        <w:rPr>
          <w:b/>
          <w:bCs/>
          <w:i/>
          <w:iCs/>
          <w:lang w:eastAsia="en-US"/>
        </w:rPr>
        <w:t xml:space="preserve"> </w:t>
      </w:r>
      <w:r w:rsidRPr="00E34D15">
        <w:rPr>
          <w:lang w:eastAsia="en-US"/>
        </w:rPr>
        <w:t xml:space="preserve">На территории </w:t>
      </w:r>
      <w:r w:rsidRPr="00E34D15">
        <w:rPr>
          <w:rFonts w:ascii="Times New Roman CYR" w:hAnsi="Times New Roman CYR" w:cs="Times New Roman CYR"/>
        </w:rPr>
        <w:t>Кечушевского сельского поселения</w:t>
      </w:r>
      <w:r w:rsidRPr="00E34D15">
        <w:t xml:space="preserve"> </w:t>
      </w:r>
      <w:r w:rsidRPr="00E34D15">
        <w:rPr>
          <w:lang w:eastAsia="en-US"/>
        </w:rPr>
        <w:t>работает 3   фельдшерско-акушерский пункта.</w:t>
      </w:r>
    </w:p>
    <w:p w:rsidR="003133E8" w:rsidRPr="00E34D15" w:rsidRDefault="003133E8" w:rsidP="00322E38">
      <w:pPr>
        <w:ind w:firstLine="708"/>
        <w:jc w:val="both"/>
        <w:rPr>
          <w:lang w:eastAsia="ar-SA"/>
        </w:rPr>
      </w:pPr>
      <w:r w:rsidRPr="00E34D15">
        <w:rPr>
          <w:b/>
          <w:bCs/>
          <w:lang w:eastAsia="ar-SA"/>
        </w:rPr>
        <w:t xml:space="preserve">Социальное обслуживание. </w:t>
      </w:r>
      <w:r w:rsidRPr="00E34D15">
        <w:rPr>
          <w:lang w:eastAsia="ar-SA"/>
        </w:rPr>
        <w:t>В настоящее время на территории поселения работают 6 работника социального обслуживания на дому граждан пожилого возраста и инвалидов, которые обслуживают 60 человек.</w:t>
      </w:r>
    </w:p>
    <w:p w:rsidR="003133E8" w:rsidRPr="00E34D15" w:rsidRDefault="003133E8" w:rsidP="00322E38">
      <w:pPr>
        <w:suppressAutoHyphens/>
        <w:ind w:firstLine="709"/>
        <w:jc w:val="both"/>
        <w:rPr>
          <w:b/>
          <w:bCs/>
          <w:lang w:eastAsia="en-US"/>
        </w:rPr>
      </w:pPr>
      <w:r w:rsidRPr="00E34D15">
        <w:rPr>
          <w:b/>
          <w:bCs/>
          <w:lang w:eastAsia="en-US"/>
        </w:rPr>
        <w:t>Спортивные и игровые объекты .</w:t>
      </w:r>
    </w:p>
    <w:p w:rsidR="003133E8" w:rsidRPr="00E34D15" w:rsidRDefault="003133E8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lang w:eastAsia="en-US"/>
        </w:rPr>
      </w:pPr>
      <w:r w:rsidRPr="00E34D15">
        <w:rPr>
          <w:lang w:eastAsia="en-US"/>
        </w:rPr>
        <w:t>Спортзал и спортивная площадка при школе;</w:t>
      </w:r>
    </w:p>
    <w:p w:rsidR="003133E8" w:rsidRPr="00E34D15" w:rsidRDefault="003133E8" w:rsidP="00322E38">
      <w:pPr>
        <w:suppressAutoHyphens/>
        <w:ind w:firstLine="708"/>
        <w:jc w:val="both"/>
        <w:rPr>
          <w:lang w:eastAsia="en-US"/>
        </w:rPr>
      </w:pPr>
      <w:r w:rsidRPr="00E34D15">
        <w:rPr>
          <w:b/>
          <w:bCs/>
          <w:lang w:eastAsia="en-US"/>
        </w:rPr>
        <w:t xml:space="preserve">Учреждения культуры и искусства. </w:t>
      </w:r>
      <w:r w:rsidRPr="00E34D15">
        <w:rPr>
          <w:lang w:eastAsia="en-US"/>
        </w:rPr>
        <w:t>Учреждения культуры территории поселения представлены Домом досуга и творчества , 2 клубами, 3  сельскими библиотеками.</w:t>
      </w:r>
    </w:p>
    <w:p w:rsidR="003133E8" w:rsidRPr="00E34D15" w:rsidRDefault="003133E8" w:rsidP="00322E38">
      <w:pPr>
        <w:ind w:firstLine="567"/>
        <w:jc w:val="both"/>
      </w:pPr>
      <w:r w:rsidRPr="00E34D15">
        <w:t>В зависимости от нормативной частоты посещения населением, объекты культурно-бытового обслуживания подразделяются  на:</w:t>
      </w:r>
    </w:p>
    <w:p w:rsidR="003133E8" w:rsidRPr="00E34D15" w:rsidRDefault="003133E8" w:rsidP="00322E38">
      <w:pPr>
        <w:numPr>
          <w:ilvl w:val="0"/>
          <w:numId w:val="3"/>
        </w:numPr>
        <w:ind w:left="0" w:firstLine="567"/>
        <w:jc w:val="both"/>
      </w:pPr>
      <w:r w:rsidRPr="00E34D15">
        <w:t>объекты повседневного пользования – школы, магазины повседневного спроса;</w:t>
      </w:r>
    </w:p>
    <w:p w:rsidR="003133E8" w:rsidRPr="00E34D15" w:rsidRDefault="003133E8" w:rsidP="00322E38">
      <w:pPr>
        <w:numPr>
          <w:ilvl w:val="0"/>
          <w:numId w:val="3"/>
        </w:numPr>
        <w:ind w:left="0" w:firstLine="567"/>
        <w:jc w:val="both"/>
      </w:pPr>
      <w:r w:rsidRPr="00E34D15">
        <w:t>объекты периодического пользования – Дом досуга и творчества, клубы,   спортзал и спортивная площадка;</w:t>
      </w:r>
    </w:p>
    <w:p w:rsidR="003133E8" w:rsidRPr="00E34D15" w:rsidRDefault="003133E8" w:rsidP="00322E38">
      <w:pPr>
        <w:numPr>
          <w:ilvl w:val="0"/>
          <w:numId w:val="3"/>
        </w:numPr>
        <w:ind w:left="0" w:firstLine="567"/>
        <w:jc w:val="both"/>
      </w:pPr>
      <w:r w:rsidRPr="00E34D15">
        <w:t>объекты эпизодического пользования – административные учреждения местного</w:t>
      </w:r>
      <w:r w:rsidRPr="00E34D15">
        <w:rPr>
          <w:color w:val="FF0000"/>
        </w:rPr>
        <w:t xml:space="preserve"> </w:t>
      </w:r>
      <w:r w:rsidRPr="00E34D15">
        <w:t>значения.</w:t>
      </w:r>
    </w:p>
    <w:p w:rsidR="003133E8" w:rsidRPr="00E34D15" w:rsidRDefault="003133E8" w:rsidP="00322E38">
      <w:pPr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услугами, жители поселения на 86,3% обеспечены центральным газопроводом.</w:t>
      </w:r>
    </w:p>
    <w:p w:rsidR="003133E8" w:rsidRPr="00E34D15" w:rsidRDefault="003133E8" w:rsidP="00322E38">
      <w:pPr>
        <w:jc w:val="both"/>
        <w:rPr>
          <w:rFonts w:ascii="Times New Roman CYR" w:hAnsi="Times New Roman CYR" w:cs="Times New Roman CYR"/>
        </w:rPr>
      </w:pPr>
    </w:p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  <w:r w:rsidRPr="00E34D15">
        <w:rPr>
          <w:rFonts w:ascii="Times New Roman CYR" w:hAnsi="Times New Roman CYR" w:cs="Times New Roman CYR"/>
          <w:b/>
          <w:bCs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3133E8" w:rsidRPr="00E34D15" w:rsidRDefault="003133E8" w:rsidP="00617D58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</w:rPr>
      </w:pPr>
      <w:r w:rsidRPr="00E34D15">
        <w:rPr>
          <w:rStyle w:val="FontStyle14"/>
          <w:sz w:val="24"/>
          <w:szCs w:val="24"/>
        </w:rPr>
        <w:t>Выбор предельных параметров градостроительного развития поселения</w:t>
      </w:r>
      <w:r w:rsidRPr="00E34D15">
        <w:rPr>
          <w:rStyle w:val="FontStyle14"/>
          <w:sz w:val="24"/>
          <w:szCs w:val="24"/>
        </w:rPr>
        <w:br/>
        <w:t>определялся по результатам оценки вариантов развития на 2026 год. Все</w:t>
      </w:r>
      <w:r w:rsidRPr="00E34D15">
        <w:rPr>
          <w:rStyle w:val="FontStyle14"/>
          <w:sz w:val="24"/>
          <w:szCs w:val="24"/>
        </w:rPr>
        <w:br/>
        <w:t>варианты базировались на одной социально - экономической гипотезе,</w:t>
      </w:r>
      <w:r w:rsidRPr="00E34D15">
        <w:rPr>
          <w:rStyle w:val="FontStyle14"/>
          <w:sz w:val="24"/>
          <w:szCs w:val="24"/>
        </w:rPr>
        <w:br/>
        <w:t>соответствующей сценарию комплексного развития Стратегии, связанному с</w:t>
      </w:r>
      <w:r w:rsidRPr="00E34D15">
        <w:rPr>
          <w:rStyle w:val="FontStyle14"/>
          <w:sz w:val="24"/>
          <w:szCs w:val="24"/>
        </w:rPr>
        <w:br/>
        <w:t xml:space="preserve">наибольшим масштабом градостроительных преобразований. </w:t>
      </w:r>
      <w:r w:rsidRPr="00E34D15">
        <w:rPr>
          <w:rFonts w:ascii="Times New Roman CYR" w:hAnsi="Times New Roman CYR" w:cs="Times New Roman CYR"/>
        </w:rPr>
        <w:t>Программа комплексного развития социальной инфраструктуры</w:t>
      </w:r>
      <w:r w:rsidRPr="00E34D15">
        <w:rPr>
          <w:rStyle w:val="FontStyle14"/>
          <w:sz w:val="24"/>
          <w:szCs w:val="24"/>
        </w:rPr>
        <w:t xml:space="preserve"> ориентирована на компромисс, предусматривающий сохранение</w:t>
      </w:r>
      <w:r w:rsidRPr="00E34D15">
        <w:rPr>
          <w:rStyle w:val="FontStyle14"/>
          <w:sz w:val="24"/>
          <w:szCs w:val="24"/>
        </w:rPr>
        <w:br/>
        <w:t>застроенных территорий, при освоении новых территорий, при этом около</w:t>
      </w:r>
      <w:r w:rsidRPr="00E34D15">
        <w:rPr>
          <w:rStyle w:val="FontStyle14"/>
          <w:sz w:val="24"/>
          <w:szCs w:val="24"/>
        </w:rPr>
        <w:br/>
        <w:t>100% жилищного строительства на новых территориях составляют</w:t>
      </w:r>
      <w:r w:rsidRPr="00E34D15">
        <w:rPr>
          <w:rStyle w:val="FontStyle14"/>
          <w:sz w:val="24"/>
          <w:szCs w:val="24"/>
        </w:rPr>
        <w:br/>
        <w:t>индивидуальные жилые дома. В градостроительном аспекте варианты</w:t>
      </w:r>
      <w:r w:rsidRPr="00E34D15">
        <w:rPr>
          <w:rStyle w:val="FontStyle14"/>
          <w:sz w:val="24"/>
          <w:szCs w:val="24"/>
        </w:rPr>
        <w:br/>
        <w:t>соотношения долей нового строительства и долей индивидуального жилья в</w:t>
      </w:r>
      <w:r w:rsidRPr="00E34D15">
        <w:rPr>
          <w:rStyle w:val="FontStyle14"/>
          <w:sz w:val="24"/>
          <w:szCs w:val="24"/>
        </w:rPr>
        <w:br/>
        <w:t>общем объеме жилищного строительства.</w:t>
      </w:r>
    </w:p>
    <w:p w:rsidR="003133E8" w:rsidRPr="00E34D15" w:rsidRDefault="003133E8" w:rsidP="00C84ED4">
      <w:pPr>
        <w:pStyle w:val="Style5"/>
        <w:widowControl/>
        <w:spacing w:before="96" w:line="240" w:lineRule="auto"/>
        <w:ind w:firstLine="581"/>
        <w:jc w:val="both"/>
      </w:pPr>
      <w:bookmarkStart w:id="0" w:name="_Toc262635716"/>
      <w:r w:rsidRPr="00E34D15">
        <w:rPr>
          <w:rStyle w:val="FontStyle12"/>
          <w:sz w:val="24"/>
          <w:szCs w:val="24"/>
        </w:rPr>
        <w:t>Проблема демографической ситуации носит общероссийский характер,</w:t>
      </w:r>
      <w:r w:rsidRPr="00E34D15">
        <w:rPr>
          <w:rStyle w:val="FontStyle12"/>
          <w:sz w:val="24"/>
          <w:szCs w:val="24"/>
        </w:rPr>
        <w:br/>
        <w:t>степень остроты ее в Республике Мордовия на уровне других</w:t>
      </w:r>
      <w:r w:rsidRPr="00E34D15">
        <w:rPr>
          <w:rStyle w:val="FontStyle12"/>
          <w:sz w:val="24"/>
          <w:szCs w:val="24"/>
        </w:rPr>
        <w:br/>
        <w:t>регионов страны. Надежды на решение демографических проблем мерами</w:t>
      </w:r>
      <w:r w:rsidRPr="00E34D15">
        <w:rPr>
          <w:rStyle w:val="FontStyle12"/>
          <w:sz w:val="24"/>
          <w:szCs w:val="24"/>
        </w:rPr>
        <w:br/>
        <w:t>по стимулированию рождаемости недостаточны, даже не смотря на</w:t>
      </w:r>
      <w:r w:rsidRPr="00E34D15">
        <w:rPr>
          <w:rStyle w:val="FontStyle12"/>
          <w:sz w:val="24"/>
          <w:szCs w:val="24"/>
        </w:rPr>
        <w:br/>
        <w:t>принимаемые в последнее время мероприятия (предоставление материнского</w:t>
      </w:r>
      <w:r w:rsidRPr="00E34D15">
        <w:rPr>
          <w:rStyle w:val="FontStyle12"/>
          <w:sz w:val="24"/>
          <w:szCs w:val="24"/>
        </w:rPr>
        <w:br/>
        <w:t>капитала и пр.). В настоящее время в области принимаются активные шаги</w:t>
      </w:r>
      <w:r w:rsidRPr="00E34D15">
        <w:rPr>
          <w:rStyle w:val="FontStyle12"/>
          <w:sz w:val="24"/>
          <w:szCs w:val="24"/>
        </w:rPr>
        <w:br/>
        <w:t>по улучшению основных показателей воспроизводства населения,</w:t>
      </w:r>
      <w:r w:rsidRPr="00E34D15">
        <w:rPr>
          <w:rStyle w:val="FontStyle12"/>
          <w:sz w:val="24"/>
          <w:szCs w:val="24"/>
        </w:rPr>
        <w:br/>
        <w:t>оптимизации его половой и возрастной структуры, улучшения состояния</w:t>
      </w:r>
      <w:r w:rsidRPr="00E34D15">
        <w:rPr>
          <w:rStyle w:val="FontStyle12"/>
          <w:sz w:val="24"/>
          <w:szCs w:val="24"/>
        </w:rPr>
        <w:br/>
        <w:t>здоровья, роста продолжительности жизни. Схемой территориального плани-</w:t>
      </w:r>
      <w:r w:rsidRPr="00E34D15">
        <w:rPr>
          <w:rStyle w:val="FontStyle12"/>
          <w:sz w:val="24"/>
          <w:szCs w:val="24"/>
        </w:rPr>
        <w:br/>
        <w:t>рования Республики Мордовия предусматривается необходимость</w:t>
      </w:r>
      <w:r w:rsidRPr="00E34D15">
        <w:rPr>
          <w:rStyle w:val="FontStyle12"/>
          <w:sz w:val="24"/>
          <w:szCs w:val="24"/>
        </w:rPr>
        <w:br/>
        <w:t>дальнейшей разработки, и реализации комплекса мер, направленных на</w:t>
      </w:r>
      <w:r w:rsidRPr="00E34D15">
        <w:rPr>
          <w:rStyle w:val="FontStyle12"/>
          <w:sz w:val="24"/>
          <w:szCs w:val="24"/>
        </w:rPr>
        <w:br/>
        <w:t>улучшение демографической ситуации в регионе. Необходимо проведение</w:t>
      </w:r>
      <w:r w:rsidRPr="00E34D15">
        <w:rPr>
          <w:rStyle w:val="FontStyle12"/>
          <w:sz w:val="24"/>
          <w:szCs w:val="24"/>
        </w:rPr>
        <w:br/>
        <w:t>продуманной федеральной и региональной демографической и</w:t>
      </w:r>
      <w:r w:rsidRPr="00E34D15">
        <w:rPr>
          <w:rStyle w:val="FontStyle12"/>
          <w:sz w:val="24"/>
          <w:szCs w:val="24"/>
        </w:rPr>
        <w:br/>
        <w:t>миграционной политики, направленной на преломление общероссийской</w:t>
      </w:r>
      <w:r w:rsidRPr="00E34D15">
        <w:rPr>
          <w:rStyle w:val="FontStyle12"/>
          <w:sz w:val="24"/>
          <w:szCs w:val="24"/>
        </w:rPr>
        <w:br/>
        <w:t>тенденции депопуляции населения.</w:t>
      </w:r>
    </w:p>
    <w:p w:rsidR="003133E8" w:rsidRPr="00E34D15" w:rsidRDefault="003133E8" w:rsidP="00617D58">
      <w:pPr>
        <w:pStyle w:val="Style1"/>
        <w:widowControl/>
        <w:spacing w:line="240" w:lineRule="auto"/>
        <w:jc w:val="both"/>
        <w:rPr>
          <w:rStyle w:val="FontStyle12"/>
          <w:sz w:val="24"/>
          <w:szCs w:val="24"/>
        </w:rPr>
      </w:pPr>
      <w:r w:rsidRPr="00E34D15">
        <w:rPr>
          <w:rStyle w:val="FontStyle12"/>
          <w:sz w:val="24"/>
          <w:szCs w:val="24"/>
        </w:rPr>
        <w:t xml:space="preserve">             Стабилизация численности населения будет достигнута как за счет</w:t>
      </w:r>
      <w:r w:rsidRPr="00E34D15">
        <w:rPr>
          <w:rStyle w:val="FontStyle12"/>
          <w:sz w:val="24"/>
          <w:szCs w:val="24"/>
        </w:rPr>
        <w:br/>
        <w:t>улучшения демографической ситуации (в рамках проводимой</w:t>
      </w:r>
      <w:r w:rsidRPr="00E34D15">
        <w:rPr>
          <w:rStyle w:val="FontStyle12"/>
          <w:sz w:val="24"/>
          <w:szCs w:val="24"/>
        </w:rPr>
        <w:br/>
        <w:t>демографической политики на федеральном и региональном уровнях) так и</w:t>
      </w:r>
      <w:r w:rsidRPr="00E34D15">
        <w:rPr>
          <w:rStyle w:val="FontStyle12"/>
          <w:sz w:val="24"/>
          <w:szCs w:val="24"/>
        </w:rPr>
        <w:br/>
        <w:t>за счет проведения руководством Республики Мордовия эффективной</w:t>
      </w:r>
      <w:r w:rsidRPr="00E34D15">
        <w:rPr>
          <w:rStyle w:val="FontStyle12"/>
          <w:sz w:val="24"/>
          <w:szCs w:val="24"/>
        </w:rPr>
        <w:br/>
        <w:t>миграционной политики.</w:t>
      </w:r>
    </w:p>
    <w:p w:rsidR="003133E8" w:rsidRPr="00E34D15" w:rsidRDefault="003133E8" w:rsidP="00617D58">
      <w:pPr>
        <w:pStyle w:val="Style2"/>
        <w:widowControl/>
        <w:jc w:val="both"/>
        <w:rPr>
          <w:rStyle w:val="FontStyle12"/>
          <w:sz w:val="24"/>
          <w:szCs w:val="24"/>
        </w:rPr>
      </w:pPr>
      <w:r w:rsidRPr="00E34D15">
        <w:rPr>
          <w:rStyle w:val="FontStyle12"/>
          <w:sz w:val="24"/>
          <w:szCs w:val="24"/>
        </w:rPr>
        <w:t xml:space="preserve">          Миграционная ситуация характеризуется притоком населения.</w:t>
      </w:r>
      <w:r w:rsidRPr="00E34D15">
        <w:rPr>
          <w:rStyle w:val="FontStyle12"/>
          <w:sz w:val="24"/>
          <w:szCs w:val="24"/>
        </w:rPr>
        <w:br/>
        <w:t>Основную часть мигрантов составляют люди трудоспособного возраста.</w:t>
      </w:r>
      <w:r w:rsidRPr="00E34D15">
        <w:rPr>
          <w:rStyle w:val="FontStyle12"/>
          <w:sz w:val="24"/>
          <w:szCs w:val="24"/>
        </w:rPr>
        <w:br/>
        <w:t>Численность населения проживающего в пределах поселения зависит от</w:t>
      </w:r>
      <w:r w:rsidRPr="00E34D15">
        <w:rPr>
          <w:rStyle w:val="FontStyle12"/>
          <w:sz w:val="24"/>
          <w:szCs w:val="24"/>
        </w:rPr>
        <w:br/>
        <w:t>времени года. В летний период численность населения поселения</w:t>
      </w:r>
      <w:r w:rsidRPr="00E34D15">
        <w:rPr>
          <w:rStyle w:val="FontStyle12"/>
          <w:sz w:val="24"/>
          <w:szCs w:val="24"/>
        </w:rPr>
        <w:br/>
        <w:t>увеличивается за счет приезжих.</w:t>
      </w:r>
    </w:p>
    <w:p w:rsidR="003133E8" w:rsidRPr="00E34D15" w:rsidRDefault="003133E8" w:rsidP="00995212">
      <w:pPr>
        <w:pStyle w:val="Style2"/>
        <w:widowControl/>
        <w:spacing w:before="5"/>
        <w:jc w:val="both"/>
        <w:rPr>
          <w:rStyle w:val="FontStyle12"/>
          <w:sz w:val="24"/>
          <w:szCs w:val="24"/>
        </w:rPr>
      </w:pPr>
      <w:r w:rsidRPr="00E34D15">
        <w:rPr>
          <w:rStyle w:val="FontStyle12"/>
          <w:sz w:val="24"/>
          <w:szCs w:val="24"/>
        </w:rPr>
        <w:t xml:space="preserve">          Таким образом, общий прирост населения поселения будет выше</w:t>
      </w:r>
      <w:r w:rsidRPr="00E34D15">
        <w:rPr>
          <w:rStyle w:val="FontStyle12"/>
          <w:sz w:val="24"/>
          <w:szCs w:val="24"/>
        </w:rPr>
        <w:br/>
        <w:t>темпов его естественного роста.</w:t>
      </w:r>
    </w:p>
    <w:p w:rsidR="003133E8" w:rsidRPr="00E34D15" w:rsidRDefault="003133E8" w:rsidP="00995212">
      <w:pPr>
        <w:pStyle w:val="Style2"/>
        <w:widowControl/>
        <w:spacing w:before="5"/>
        <w:jc w:val="both"/>
        <w:rPr>
          <w:rStyle w:val="FontStyle12"/>
          <w:sz w:val="24"/>
          <w:szCs w:val="24"/>
        </w:rPr>
      </w:pPr>
      <w:r w:rsidRPr="00E34D15">
        <w:rPr>
          <w:rStyle w:val="FontStyle12"/>
          <w:sz w:val="24"/>
          <w:szCs w:val="24"/>
        </w:rPr>
        <w:t xml:space="preserve">          Для расчета численности населения (демографической ёмкости) в</w:t>
      </w:r>
      <w:r w:rsidRPr="00E34D15">
        <w:rPr>
          <w:rStyle w:val="FontStyle12"/>
          <w:sz w:val="24"/>
          <w:szCs w:val="24"/>
        </w:rPr>
        <w:br/>
        <w:t>пределах населенных пунктов:</w:t>
      </w:r>
    </w:p>
    <w:p w:rsidR="003133E8" w:rsidRPr="00E34D15" w:rsidRDefault="003133E8" w:rsidP="00617D58">
      <w:pPr>
        <w:pStyle w:val="Style2"/>
        <w:widowControl/>
        <w:ind w:firstLine="566"/>
        <w:jc w:val="both"/>
        <w:rPr>
          <w:rStyle w:val="FontStyle12"/>
          <w:sz w:val="24"/>
          <w:szCs w:val="24"/>
        </w:rPr>
      </w:pPr>
      <w:r w:rsidRPr="00E34D15">
        <w:rPr>
          <w:rStyle w:val="FontStyle12"/>
          <w:sz w:val="24"/>
          <w:szCs w:val="24"/>
        </w:rPr>
        <w:t>устанавливается предельная (максимальная) численность</w:t>
      </w:r>
      <w:r w:rsidRPr="00E34D15">
        <w:rPr>
          <w:rStyle w:val="FontStyle12"/>
          <w:sz w:val="24"/>
          <w:szCs w:val="24"/>
        </w:rPr>
        <w:br/>
        <w:t>размещаемого в населенном пункте населения, соответствующая</w:t>
      </w:r>
      <w:r w:rsidRPr="00E34D15">
        <w:rPr>
          <w:rStyle w:val="FontStyle12"/>
          <w:sz w:val="24"/>
          <w:szCs w:val="24"/>
        </w:rPr>
        <w:br/>
        <w:t>укрупненному показателю;</w:t>
      </w:r>
    </w:p>
    <w:p w:rsidR="003133E8" w:rsidRPr="00E34D15" w:rsidRDefault="003133E8" w:rsidP="00961A9D">
      <w:pPr>
        <w:pStyle w:val="Style2"/>
        <w:widowControl/>
        <w:ind w:firstLine="571"/>
        <w:jc w:val="both"/>
      </w:pPr>
      <w:r w:rsidRPr="00E34D15">
        <w:rPr>
          <w:rStyle w:val="FontStyle12"/>
          <w:sz w:val="24"/>
          <w:szCs w:val="24"/>
        </w:rPr>
        <w:t>устанавливаются показатели использования территории, численности плотности   населения   на   территории   каждого   населенного   пункта,</w:t>
      </w:r>
    </w:p>
    <w:p w:rsidR="003133E8" w:rsidRPr="00E34D15" w:rsidRDefault="003133E8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 xml:space="preserve">  сохраняющего таким образом исторический уклад жизни и ведения</w:t>
      </w:r>
    </w:p>
    <w:p w:rsidR="003133E8" w:rsidRPr="00E34D15" w:rsidRDefault="003133E8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 xml:space="preserve">  хозяйства населением;</w:t>
      </w:r>
    </w:p>
    <w:p w:rsidR="003133E8" w:rsidRPr="00E34D15" w:rsidRDefault="003133E8" w:rsidP="00617D58">
      <w:pPr>
        <w:pStyle w:val="Style2"/>
        <w:widowControl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 xml:space="preserve">        определяется потребность в территории и места размещения</w:t>
      </w:r>
      <w:r w:rsidRPr="00E34D15">
        <w:rPr>
          <w:rStyle w:val="FontStyle11"/>
          <w:b w:val="0"/>
          <w:bCs w:val="0"/>
          <w:sz w:val="24"/>
          <w:szCs w:val="24"/>
        </w:rPr>
        <w:br/>
        <w:t>инвестиционных проектов и объектов инфраструктуры;</w:t>
      </w:r>
    </w:p>
    <w:p w:rsidR="003133E8" w:rsidRPr="00E34D15" w:rsidRDefault="003133E8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исходя из нормируемой расчетной плотности населения в кварталах с</w:t>
      </w:r>
      <w:r w:rsidRPr="00E34D15">
        <w:rPr>
          <w:rStyle w:val="FontStyle11"/>
          <w:b w:val="0"/>
          <w:bCs w:val="0"/>
          <w:sz w:val="24"/>
          <w:szCs w:val="24"/>
        </w:rPr>
        <w:br/>
        <w:t>низкой ценностью селитебных территорий (в пределах 14 - 220 чел./га в</w:t>
      </w:r>
      <w:r w:rsidRPr="00E34D15">
        <w:rPr>
          <w:rStyle w:val="FontStyle11"/>
          <w:b w:val="0"/>
          <w:bCs w:val="0"/>
          <w:sz w:val="24"/>
          <w:szCs w:val="24"/>
        </w:rPr>
        <w:br/>
        <w:t>зависимости от типа жилой застройки) и размера предполагаемых жилых зон</w:t>
      </w:r>
      <w:r w:rsidRPr="00E34D15">
        <w:rPr>
          <w:rStyle w:val="FontStyle11"/>
          <w:b w:val="0"/>
          <w:bCs w:val="0"/>
          <w:sz w:val="24"/>
          <w:szCs w:val="24"/>
        </w:rPr>
        <w:br/>
        <w:t>населенного пункта определяется нормативная численность населения на</w:t>
      </w:r>
      <w:r w:rsidRPr="00E34D15">
        <w:rPr>
          <w:rStyle w:val="FontStyle11"/>
          <w:b w:val="0"/>
          <w:bCs w:val="0"/>
          <w:sz w:val="24"/>
          <w:szCs w:val="24"/>
        </w:rPr>
        <w:br/>
        <w:t>дополнительно осваиваемых (застраиваемых) территориях населенного</w:t>
      </w:r>
      <w:r w:rsidRPr="00E34D15">
        <w:rPr>
          <w:rStyle w:val="FontStyle11"/>
          <w:b w:val="0"/>
          <w:bCs w:val="0"/>
          <w:sz w:val="24"/>
          <w:szCs w:val="24"/>
        </w:rPr>
        <w:br/>
        <w:t>пункта.</w:t>
      </w:r>
    </w:p>
    <w:p w:rsidR="003133E8" w:rsidRPr="00E34D15" w:rsidRDefault="003133E8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Выявленные пространственные ресурсы территории поселения,</w:t>
      </w:r>
      <w:r w:rsidRPr="00E34D15">
        <w:rPr>
          <w:rStyle w:val="FontStyle11"/>
          <w:b w:val="0"/>
          <w:bCs w:val="0"/>
          <w:sz w:val="24"/>
          <w:szCs w:val="24"/>
        </w:rPr>
        <w:br/>
        <w:t>которые могут, а в случае с улучшением социально-экономической ситуации</w:t>
      </w:r>
      <w:r w:rsidRPr="00E34D15">
        <w:rPr>
          <w:rStyle w:val="FontStyle11"/>
          <w:b w:val="0"/>
          <w:bCs w:val="0"/>
          <w:sz w:val="24"/>
          <w:szCs w:val="24"/>
        </w:rPr>
        <w:br/>
        <w:t>и должны быть включены в состав населенных пунктов (незастроенные</w:t>
      </w:r>
      <w:r w:rsidRPr="00E34D15">
        <w:rPr>
          <w:rStyle w:val="FontStyle11"/>
          <w:b w:val="0"/>
          <w:bCs w:val="0"/>
          <w:sz w:val="24"/>
          <w:szCs w:val="24"/>
        </w:rPr>
        <w:br/>
        <w:t>территории, неудобья, выпаса и сельскохозяйственные угодья) за пределами</w:t>
      </w:r>
      <w:r w:rsidRPr="00E34D15">
        <w:rPr>
          <w:rStyle w:val="FontStyle11"/>
          <w:b w:val="0"/>
          <w:bCs w:val="0"/>
          <w:sz w:val="24"/>
          <w:szCs w:val="24"/>
        </w:rPr>
        <w:br/>
        <w:t>существующей границы застройки (административные границы населенных</w:t>
      </w:r>
      <w:r w:rsidRPr="00E34D15">
        <w:rPr>
          <w:rStyle w:val="FontStyle11"/>
          <w:b w:val="0"/>
          <w:bCs w:val="0"/>
          <w:sz w:val="24"/>
          <w:szCs w:val="24"/>
        </w:rPr>
        <w:br/>
        <w:t>пунктов на местности не устанавливались) составляют около 244,2 га. Они</w:t>
      </w:r>
      <w:r w:rsidRPr="00E34D15">
        <w:rPr>
          <w:rStyle w:val="FontStyle11"/>
          <w:b w:val="0"/>
          <w:bCs w:val="0"/>
          <w:sz w:val="24"/>
          <w:szCs w:val="24"/>
        </w:rPr>
        <w:br/>
        <w:t>позволят обеспечить расселение населения в расчетном 2026 году</w:t>
      </w:r>
      <w:r w:rsidRPr="00E34D15">
        <w:rPr>
          <w:rStyle w:val="FontStyle11"/>
          <w:b w:val="0"/>
          <w:bCs w:val="0"/>
          <w:sz w:val="24"/>
          <w:szCs w:val="24"/>
        </w:rPr>
        <w:br/>
        <w:t>минимальной численностью 244 человека. Полученная численность</w:t>
      </w:r>
      <w:r w:rsidRPr="00E34D15">
        <w:rPr>
          <w:rStyle w:val="FontStyle11"/>
          <w:b w:val="0"/>
          <w:bCs w:val="0"/>
          <w:sz w:val="24"/>
          <w:szCs w:val="24"/>
        </w:rPr>
        <w:br/>
        <w:t>населения является минимально возможной исходя из существующего</w:t>
      </w:r>
      <w:r w:rsidRPr="00E34D15">
        <w:rPr>
          <w:rStyle w:val="FontStyle11"/>
          <w:b w:val="0"/>
          <w:bCs w:val="0"/>
          <w:sz w:val="24"/>
          <w:szCs w:val="24"/>
        </w:rPr>
        <w:br/>
        <w:t>показателя обеспеченности населения жилой площадью и существующих</w:t>
      </w:r>
      <w:r w:rsidRPr="00E34D15">
        <w:rPr>
          <w:rStyle w:val="FontStyle11"/>
          <w:b w:val="0"/>
          <w:bCs w:val="0"/>
          <w:sz w:val="24"/>
          <w:szCs w:val="24"/>
        </w:rPr>
        <w:br/>
        <w:t>показателей размеров жилых зон (при сохранении ведения личных</w:t>
      </w:r>
      <w:r w:rsidRPr="00E34D15">
        <w:rPr>
          <w:rStyle w:val="FontStyle11"/>
          <w:b w:val="0"/>
          <w:bCs w:val="0"/>
          <w:sz w:val="24"/>
          <w:szCs w:val="24"/>
        </w:rPr>
        <w:br/>
        <w:t>подсобных хозяйств, появлении индивидуальных жилых домов, дачных</w:t>
      </w:r>
      <w:r w:rsidRPr="00E34D15">
        <w:rPr>
          <w:rStyle w:val="FontStyle11"/>
          <w:b w:val="0"/>
          <w:bCs w:val="0"/>
          <w:sz w:val="24"/>
          <w:szCs w:val="24"/>
        </w:rPr>
        <w:br/>
        <w:t>некоммерческих партнерств) - как обязательное условие сохранения облика</w:t>
      </w:r>
      <w:r w:rsidRPr="00E34D15">
        <w:rPr>
          <w:rStyle w:val="FontStyle11"/>
          <w:b w:val="0"/>
          <w:bCs w:val="0"/>
          <w:sz w:val="24"/>
          <w:szCs w:val="24"/>
        </w:rPr>
        <w:br/>
        <w:t>существующих населенных пунктов.</w:t>
      </w:r>
    </w:p>
    <w:p w:rsidR="003133E8" w:rsidRPr="00E34D15" w:rsidRDefault="003133E8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Численность населения (демографическая емкость) поселения в</w:t>
      </w:r>
      <w:r w:rsidRPr="00E34D15">
        <w:rPr>
          <w:rStyle w:val="FontStyle11"/>
          <w:b w:val="0"/>
          <w:bCs w:val="0"/>
          <w:sz w:val="24"/>
          <w:szCs w:val="24"/>
        </w:rPr>
        <w:br/>
        <w:t>условиях отсутствия инвестиционных и инфраструктурных проектов в</w:t>
      </w:r>
      <w:r w:rsidRPr="00E34D15">
        <w:rPr>
          <w:rStyle w:val="FontStyle11"/>
          <w:b w:val="0"/>
          <w:bCs w:val="0"/>
          <w:sz w:val="24"/>
          <w:szCs w:val="24"/>
        </w:rPr>
        <w:br/>
        <w:t>установленных таким образом границах населенного пункта может быть</w:t>
      </w:r>
      <w:r w:rsidRPr="00E34D15">
        <w:rPr>
          <w:rStyle w:val="FontStyle11"/>
          <w:b w:val="0"/>
          <w:bCs w:val="0"/>
          <w:sz w:val="24"/>
          <w:szCs w:val="24"/>
        </w:rPr>
        <w:br/>
        <w:t>запланирована в размере 750 человек. Для обеспечения прогнозируемой</w:t>
      </w:r>
      <w:r w:rsidRPr="00E34D15">
        <w:rPr>
          <w:rStyle w:val="FontStyle11"/>
          <w:b w:val="0"/>
          <w:bCs w:val="0"/>
          <w:sz w:val="24"/>
          <w:szCs w:val="24"/>
        </w:rPr>
        <w:br/>
        <w:t>динамики роста численности населения поселения, такого резерва</w:t>
      </w:r>
      <w:r w:rsidRPr="00E34D15">
        <w:rPr>
          <w:rStyle w:val="FontStyle11"/>
          <w:b w:val="0"/>
          <w:bCs w:val="0"/>
          <w:sz w:val="24"/>
          <w:szCs w:val="24"/>
        </w:rPr>
        <w:br/>
        <w:t>территории более чем достаточно. Однако при благоприятном социально-</w:t>
      </w:r>
      <w:r w:rsidRPr="00E34D15">
        <w:rPr>
          <w:rStyle w:val="FontStyle11"/>
          <w:b w:val="0"/>
          <w:bCs w:val="0"/>
          <w:sz w:val="24"/>
          <w:szCs w:val="24"/>
        </w:rPr>
        <w:br/>
        <w:t>экономическом сценарии развития поселения достижение этих показателей</w:t>
      </w:r>
      <w:r w:rsidRPr="00E34D15">
        <w:rPr>
          <w:rStyle w:val="FontStyle11"/>
          <w:b w:val="0"/>
          <w:bCs w:val="0"/>
          <w:sz w:val="24"/>
          <w:szCs w:val="24"/>
        </w:rPr>
        <w:br/>
        <w:t>численности населения вполне возможно и ранее, и значительно позднее</w:t>
      </w:r>
      <w:r w:rsidRPr="00E34D15">
        <w:rPr>
          <w:rStyle w:val="FontStyle11"/>
          <w:b w:val="0"/>
          <w:bCs w:val="0"/>
          <w:sz w:val="24"/>
          <w:szCs w:val="24"/>
        </w:rPr>
        <w:br/>
        <w:t>расчетного срока действия генерального плана.</w:t>
      </w:r>
    </w:p>
    <w:p w:rsidR="003133E8" w:rsidRPr="00E34D15" w:rsidRDefault="003133E8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Дополнительные территории в установленных границах населенных</w:t>
      </w:r>
      <w:r w:rsidRPr="00E34D15">
        <w:rPr>
          <w:rStyle w:val="FontStyle11"/>
          <w:b w:val="0"/>
          <w:bCs w:val="0"/>
          <w:sz w:val="24"/>
          <w:szCs w:val="24"/>
        </w:rPr>
        <w:br/>
        <w:t>пунктов планируются к застройке индивидуальными жилыми домами со</w:t>
      </w:r>
      <w:r w:rsidRPr="00E34D15">
        <w:rPr>
          <w:rStyle w:val="FontStyle11"/>
          <w:b w:val="0"/>
          <w:bCs w:val="0"/>
          <w:sz w:val="24"/>
          <w:szCs w:val="24"/>
        </w:rPr>
        <w:br/>
        <w:t>средними размерами земельных участков до 20 соток. Получаем</w:t>
      </w:r>
      <w:r w:rsidRPr="00E34D15">
        <w:rPr>
          <w:rStyle w:val="FontStyle11"/>
          <w:b w:val="0"/>
          <w:bCs w:val="0"/>
          <w:sz w:val="24"/>
          <w:szCs w:val="24"/>
        </w:rPr>
        <w:br/>
        <w:t>дополнительное количество индивидуальных жилых домов - 6 (с размером</w:t>
      </w:r>
      <w:r w:rsidRPr="00E34D15">
        <w:rPr>
          <w:rStyle w:val="FontStyle11"/>
          <w:b w:val="0"/>
          <w:bCs w:val="0"/>
          <w:sz w:val="24"/>
          <w:szCs w:val="24"/>
        </w:rPr>
        <w:br/>
        <w:t>семьи 2,0 - 3,5 человека).</w:t>
      </w:r>
    </w:p>
    <w:p w:rsidR="003133E8" w:rsidRPr="00E34D15" w:rsidRDefault="003133E8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В соответствии с численностью населения устанавливаются и иные</w:t>
      </w:r>
      <w:r w:rsidRPr="00E34D15">
        <w:rPr>
          <w:rStyle w:val="FontStyle11"/>
          <w:b w:val="0"/>
          <w:bCs w:val="0"/>
          <w:sz w:val="24"/>
          <w:szCs w:val="24"/>
        </w:rPr>
        <w:br/>
        <w:t>параметры развития населенных пунктов поселения на расчетный период.</w:t>
      </w:r>
    </w:p>
    <w:p w:rsidR="003133E8" w:rsidRPr="00E34D15" w:rsidRDefault="003133E8" w:rsidP="00617D58">
      <w:pPr>
        <w:ind w:firstLine="567"/>
        <w:jc w:val="both"/>
      </w:pPr>
    </w:p>
    <w:bookmarkEnd w:id="0"/>
    <w:p w:rsidR="003133E8" w:rsidRPr="00E34D15" w:rsidRDefault="003133E8" w:rsidP="008F6D3E">
      <w:pPr>
        <w:pStyle w:val="Style1"/>
        <w:widowControl/>
        <w:jc w:val="both"/>
        <w:rPr>
          <w:rStyle w:val="FontStyle12"/>
          <w:sz w:val="24"/>
          <w:szCs w:val="24"/>
        </w:rPr>
      </w:pPr>
      <w:r w:rsidRPr="00E34D15">
        <w:rPr>
          <w:rStyle w:val="FontStyle12"/>
          <w:sz w:val="24"/>
          <w:szCs w:val="24"/>
        </w:rPr>
        <w:t xml:space="preserve">                             </w:t>
      </w:r>
      <w:r w:rsidRPr="00E34D15">
        <w:rPr>
          <w:b/>
          <w:bCs/>
        </w:rPr>
        <w:t xml:space="preserve">Таблица 1. </w:t>
      </w:r>
      <w:r w:rsidRPr="00E34D15">
        <w:rPr>
          <w:rStyle w:val="FontStyle12"/>
          <w:sz w:val="24"/>
          <w:szCs w:val="24"/>
        </w:rPr>
        <w:t xml:space="preserve">     </w:t>
      </w:r>
      <w:r w:rsidRPr="00E34D15">
        <w:rPr>
          <w:rStyle w:val="FontStyle12"/>
          <w:b/>
          <w:bCs/>
          <w:sz w:val="24"/>
          <w:szCs w:val="24"/>
        </w:rPr>
        <w:t>Параметры развития  Кечушевского сельского поселения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3133E8" w:rsidRPr="00E34D15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2"/>
              <w:widowControl/>
              <w:rPr>
                <w:rStyle w:val="FontStyle13"/>
                <w:sz w:val="24"/>
                <w:szCs w:val="24"/>
              </w:rPr>
            </w:pPr>
            <w:r w:rsidRPr="00E34D15">
              <w:rPr>
                <w:rStyle w:val="FontStyle13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8"/>
              <w:widowControl/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8"/>
              <w:widowControl/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8"/>
              <w:widowControl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8"/>
              <w:widowControl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8"/>
              <w:widowControl/>
            </w:pPr>
          </w:p>
        </w:tc>
      </w:tr>
      <w:tr w:rsidR="003133E8" w:rsidRPr="00E34D15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п/п</w:t>
            </w:r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ind w:left="389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961A9D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Площадь</w:t>
            </w:r>
            <w:r w:rsidRPr="00E34D15">
              <w:rPr>
                <w:rStyle w:val="FontStyle14"/>
                <w:sz w:val="24"/>
                <w:szCs w:val="24"/>
              </w:rPr>
              <w:br/>
              <w:t>села,</w:t>
            </w:r>
            <w:r w:rsidRPr="00E34D15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Численность</w:t>
            </w:r>
            <w:r w:rsidRPr="00E34D15">
              <w:rPr>
                <w:rStyle w:val="FontStyle14"/>
                <w:sz w:val="24"/>
                <w:szCs w:val="24"/>
              </w:rPr>
              <w:br/>
              <w:t>населения,</w:t>
            </w:r>
            <w:r w:rsidRPr="00E34D15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ельная</w:t>
            </w:r>
            <w:r w:rsidRPr="00E34D15">
              <w:rPr>
                <w:rStyle w:val="FontStyle14"/>
                <w:sz w:val="24"/>
                <w:szCs w:val="24"/>
              </w:rPr>
              <w:br/>
              <w:t>площадь</w:t>
            </w:r>
            <w:r w:rsidRPr="00E34D15">
              <w:rPr>
                <w:rStyle w:val="FontStyle14"/>
                <w:sz w:val="24"/>
                <w:szCs w:val="24"/>
              </w:rPr>
              <w:br/>
              <w:t>жилых</w:t>
            </w:r>
          </w:p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зон</w:t>
            </w:r>
            <w:r w:rsidRPr="00E34D15">
              <w:rPr>
                <w:rStyle w:val="FontStyle14"/>
                <w:sz w:val="24"/>
                <w:szCs w:val="24"/>
              </w:rPr>
              <w:br/>
              <w:t>населенн</w:t>
            </w:r>
          </w:p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ого</w:t>
            </w:r>
            <w:r w:rsidRPr="00E34D15">
              <w:rPr>
                <w:rStyle w:val="FontStyle14"/>
                <w:sz w:val="24"/>
                <w:szCs w:val="24"/>
              </w:rPr>
              <w:br/>
              <w:t>пункта,</w:t>
            </w:r>
            <w:r w:rsidRPr="00E34D15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Обеспече</w:t>
            </w:r>
            <w:r w:rsidRPr="00E34D15">
              <w:rPr>
                <w:rStyle w:val="FontStyle14"/>
                <w:sz w:val="24"/>
                <w:szCs w:val="24"/>
              </w:rPr>
              <w:br/>
              <w:t>нность</w:t>
            </w:r>
          </w:p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человека</w:t>
            </w:r>
            <w:r w:rsidRPr="00E34D15">
              <w:rPr>
                <w:rStyle w:val="FontStyle14"/>
                <w:sz w:val="24"/>
                <w:szCs w:val="24"/>
              </w:rPr>
              <w:br/>
              <w:t>жилой</w:t>
            </w:r>
          </w:p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площадь</w:t>
            </w:r>
          </w:p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ю,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Укрупненн</w:t>
            </w:r>
            <w:r w:rsidRPr="00E34D15">
              <w:rPr>
                <w:rStyle w:val="FontStyle14"/>
                <w:sz w:val="24"/>
                <w:szCs w:val="24"/>
              </w:rPr>
              <w:br/>
              <w:t>ые</w:t>
            </w:r>
          </w:p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показатели</w:t>
            </w:r>
            <w:r w:rsidRPr="00E34D15">
              <w:rPr>
                <w:rStyle w:val="FontStyle14"/>
                <w:sz w:val="24"/>
                <w:szCs w:val="24"/>
              </w:rPr>
              <w:br/>
              <w:t>размеров</w:t>
            </w:r>
          </w:p>
          <w:p w:rsidR="003133E8" w:rsidRPr="00E34D15" w:rsidRDefault="003133E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жилых зон,</w:t>
            </w:r>
            <w:r w:rsidRPr="00E34D15">
              <w:rPr>
                <w:rStyle w:val="FontStyle14"/>
                <w:sz w:val="24"/>
                <w:szCs w:val="24"/>
              </w:rPr>
              <w:br/>
              <w:t>га./1000</w:t>
            </w:r>
            <w:r w:rsidRPr="00E34D15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</w:tr>
      <w:tr w:rsidR="003133E8" w:rsidRPr="00E34D15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113,3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750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9"/>
              <w:widowControl/>
              <w:jc w:val="center"/>
              <w:rPr>
                <w:rStyle w:val="FontStyle15"/>
                <w:sz w:val="24"/>
                <w:szCs w:val="24"/>
              </w:rPr>
            </w:pPr>
            <w:r w:rsidRPr="00E34D15">
              <w:rPr>
                <w:rStyle w:val="FontStyle15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10"/>
              <w:widowControl/>
              <w:jc w:val="center"/>
              <w:rPr>
                <w:rStyle w:val="FontStyle16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40</w:t>
            </w:r>
          </w:p>
        </w:tc>
      </w:tr>
      <w:tr w:rsidR="003133E8" w:rsidRPr="00E34D15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120.2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765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6,9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35</w:t>
            </w:r>
          </w:p>
        </w:tc>
      </w:tr>
      <w:tr w:rsidR="003133E8" w:rsidRPr="00E34D15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2026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123,5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773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10,2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E34D15">
              <w:rPr>
                <w:rStyle w:val="FontStyle14"/>
                <w:sz w:val="24"/>
                <w:szCs w:val="24"/>
              </w:rPr>
              <w:t>30</w:t>
            </w:r>
          </w:p>
        </w:tc>
      </w:tr>
    </w:tbl>
    <w:p w:rsidR="003133E8" w:rsidRPr="00E34D15" w:rsidRDefault="003133E8" w:rsidP="008F6D3E"/>
    <w:p w:rsidR="003133E8" w:rsidRPr="00E34D15" w:rsidRDefault="003133E8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Среди аспектов инфраструктурного развития поселения, оказывающим наибольшее влияние на градообразующую базу в</w:t>
      </w:r>
      <w:r w:rsidRPr="00E34D15">
        <w:rPr>
          <w:rStyle w:val="FontStyle11"/>
          <w:b w:val="0"/>
          <w:bCs w:val="0"/>
          <w:sz w:val="24"/>
          <w:szCs w:val="24"/>
        </w:rPr>
        <w:br/>
        <w:t>целом выделяются: обеспеченность основными</w:t>
      </w:r>
      <w:r w:rsidRPr="00E34D15">
        <w:rPr>
          <w:rStyle w:val="FontStyle11"/>
          <w:b w:val="0"/>
          <w:bCs w:val="0"/>
          <w:sz w:val="24"/>
          <w:szCs w:val="24"/>
        </w:rPr>
        <w:br/>
        <w:t>ресурсами градостроительного развития (инвестиции, территория, трудовые</w:t>
      </w:r>
      <w:r w:rsidRPr="00E34D15">
        <w:rPr>
          <w:rStyle w:val="FontStyle11"/>
          <w:b w:val="0"/>
          <w:bCs w:val="0"/>
          <w:sz w:val="24"/>
          <w:szCs w:val="24"/>
        </w:rPr>
        <w:br/>
        <w:t>и инженерно - энергетические ресурсы), перспективы поставок сырья,</w:t>
      </w:r>
      <w:r w:rsidRPr="00E34D15">
        <w:rPr>
          <w:rStyle w:val="FontStyle11"/>
          <w:b w:val="0"/>
          <w:bCs w:val="0"/>
          <w:sz w:val="24"/>
          <w:szCs w:val="24"/>
        </w:rPr>
        <w:br/>
        <w:t>ситуация с доступностью рынков сбыта. В будущем источники территориального развития поселка обусловлены:</w:t>
      </w:r>
    </w:p>
    <w:p w:rsidR="003133E8" w:rsidRPr="00E34D15" w:rsidRDefault="003133E8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-</w:t>
      </w:r>
      <w:r w:rsidRPr="00E34D15">
        <w:rPr>
          <w:rStyle w:val="FontStyle11"/>
          <w:b w:val="0"/>
          <w:bCs w:val="0"/>
          <w:sz w:val="24"/>
          <w:szCs w:val="24"/>
        </w:rPr>
        <w:tab/>
        <w:t>ростом производства сельскохозяйственной продукции, ведущим к</w:t>
      </w:r>
      <w:r w:rsidRPr="00E34D15">
        <w:rPr>
          <w:rStyle w:val="FontStyle11"/>
          <w:b w:val="0"/>
          <w:bCs w:val="0"/>
          <w:sz w:val="24"/>
          <w:szCs w:val="24"/>
        </w:rPr>
        <w:br/>
        <w:t>увеличению соответствующих экологически чистых перерабатывающих</w:t>
      </w:r>
      <w:r w:rsidRPr="00E34D15">
        <w:rPr>
          <w:rStyle w:val="FontStyle11"/>
          <w:b w:val="0"/>
          <w:bCs w:val="0"/>
          <w:sz w:val="24"/>
          <w:szCs w:val="24"/>
        </w:rPr>
        <w:br/>
        <w:t>производственных объектов;</w:t>
      </w:r>
    </w:p>
    <w:p w:rsidR="003133E8" w:rsidRPr="00E34D15" w:rsidRDefault="003133E8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-</w:t>
      </w:r>
      <w:r w:rsidRPr="00E34D15">
        <w:rPr>
          <w:rStyle w:val="FontStyle11"/>
          <w:b w:val="0"/>
          <w:bCs w:val="0"/>
          <w:sz w:val="24"/>
          <w:szCs w:val="24"/>
        </w:rPr>
        <w:tab/>
        <w:t>возрастанием жилищного строительства в поселении,</w:t>
      </w:r>
    </w:p>
    <w:p w:rsidR="003133E8" w:rsidRPr="00E34D15" w:rsidRDefault="003133E8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размещение придорожных сервисных объектов в непосредственном</w:t>
      </w:r>
      <w:r w:rsidRPr="00E34D15">
        <w:rPr>
          <w:rStyle w:val="FontStyle11"/>
          <w:b w:val="0"/>
          <w:bCs w:val="0"/>
          <w:sz w:val="24"/>
          <w:szCs w:val="24"/>
        </w:rPr>
        <w:br/>
        <w:t>приближении к региональным автомобильным дорогам и центрам</w:t>
      </w:r>
      <w:r w:rsidRPr="00E34D15">
        <w:rPr>
          <w:rStyle w:val="FontStyle11"/>
          <w:b w:val="0"/>
          <w:bCs w:val="0"/>
          <w:sz w:val="24"/>
          <w:szCs w:val="24"/>
        </w:rPr>
        <w:br/>
        <w:t>населенных пунктов;</w:t>
      </w:r>
    </w:p>
    <w:p w:rsidR="003133E8" w:rsidRPr="00E34D15" w:rsidRDefault="003133E8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системой общественных центров поселения - местных общественно-</w:t>
      </w:r>
      <w:r w:rsidRPr="00E34D15">
        <w:rPr>
          <w:rStyle w:val="FontStyle11"/>
          <w:b w:val="0"/>
          <w:bCs w:val="0"/>
          <w:sz w:val="24"/>
          <w:szCs w:val="24"/>
        </w:rPr>
        <w:br/>
        <w:t>деловых центров путем выделения нескольких фрагментов территории под</w:t>
      </w:r>
      <w:r w:rsidRPr="00E34D15">
        <w:rPr>
          <w:rStyle w:val="FontStyle11"/>
          <w:b w:val="0"/>
          <w:bCs w:val="0"/>
          <w:sz w:val="24"/>
          <w:szCs w:val="24"/>
        </w:rPr>
        <w:br/>
        <w:t>размещение торговых, деловых, других коммерческих учреждений вдоль</w:t>
      </w:r>
      <w:r w:rsidRPr="00E34D15">
        <w:rPr>
          <w:rStyle w:val="FontStyle11"/>
          <w:b w:val="0"/>
          <w:bCs w:val="0"/>
          <w:sz w:val="24"/>
          <w:szCs w:val="24"/>
        </w:rPr>
        <w:br/>
        <w:t>основных планировочных осей и на пересечениях улиц;</w:t>
      </w:r>
    </w:p>
    <w:p w:rsidR="003133E8" w:rsidRPr="00E34D15" w:rsidRDefault="003133E8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-</w:t>
      </w:r>
      <w:r w:rsidRPr="00E34D15">
        <w:rPr>
          <w:rStyle w:val="FontStyle11"/>
          <w:b w:val="0"/>
          <w:bCs w:val="0"/>
          <w:sz w:val="24"/>
          <w:szCs w:val="24"/>
        </w:rPr>
        <w:tab/>
        <w:t>сохранением жилого фонда (охраняя конституционные права</w:t>
      </w:r>
      <w:r w:rsidRPr="00E34D15">
        <w:rPr>
          <w:rStyle w:val="FontStyle11"/>
          <w:b w:val="0"/>
          <w:bCs w:val="0"/>
          <w:sz w:val="24"/>
          <w:szCs w:val="24"/>
        </w:rPr>
        <w:br/>
        <w:t>граждан), новым жилищным строительством на свободных территориях в</w:t>
      </w:r>
      <w:r w:rsidRPr="00E34D15">
        <w:rPr>
          <w:rStyle w:val="FontStyle11"/>
          <w:b w:val="0"/>
          <w:bCs w:val="0"/>
          <w:sz w:val="24"/>
          <w:szCs w:val="24"/>
        </w:rPr>
        <w:br/>
        <w:t>основном за счет индивидуальной жилой застройки;</w:t>
      </w:r>
    </w:p>
    <w:p w:rsidR="003133E8" w:rsidRPr="00E34D15" w:rsidRDefault="003133E8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сохранением территории действующих кладбищ, закреплением их в</w:t>
      </w:r>
      <w:r w:rsidRPr="00E34D15">
        <w:rPr>
          <w:rStyle w:val="FontStyle11"/>
          <w:b w:val="0"/>
          <w:bCs w:val="0"/>
          <w:sz w:val="24"/>
          <w:szCs w:val="24"/>
        </w:rPr>
        <w:br/>
        <w:t>новых границах;</w:t>
      </w:r>
    </w:p>
    <w:p w:rsidR="003133E8" w:rsidRPr="00E34D15" w:rsidRDefault="003133E8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4"/>
          <w:szCs w:val="24"/>
        </w:rPr>
      </w:pPr>
      <w:r w:rsidRPr="00E34D15">
        <w:rPr>
          <w:rStyle w:val="FontStyle11"/>
          <w:b w:val="0"/>
          <w:bCs w:val="0"/>
          <w:sz w:val="24"/>
          <w:szCs w:val="24"/>
        </w:rPr>
        <w:t>необходимостью сформировать непрерывную систему озелененных</w:t>
      </w:r>
      <w:r w:rsidRPr="00E34D15">
        <w:rPr>
          <w:rStyle w:val="FontStyle11"/>
          <w:b w:val="0"/>
          <w:bCs w:val="0"/>
          <w:sz w:val="24"/>
          <w:szCs w:val="24"/>
        </w:rPr>
        <w:br/>
        <w:t>территорий в определенном территориально-градостроительном виде,</w:t>
      </w:r>
      <w:r w:rsidRPr="00E34D15">
        <w:rPr>
          <w:rStyle w:val="FontStyle11"/>
          <w:b w:val="0"/>
          <w:bCs w:val="0"/>
          <w:sz w:val="24"/>
          <w:szCs w:val="24"/>
        </w:rPr>
        <w:br/>
        <w:t>представляющая собой совокупность ландшафтных объектов, территорий и</w:t>
      </w:r>
      <w:r w:rsidRPr="00E34D15">
        <w:rPr>
          <w:rStyle w:val="FontStyle11"/>
          <w:b w:val="0"/>
          <w:bCs w:val="0"/>
          <w:sz w:val="24"/>
          <w:szCs w:val="24"/>
        </w:rPr>
        <w:br/>
        <w:t>зон отдыха.</w:t>
      </w:r>
    </w:p>
    <w:p w:rsidR="003133E8" w:rsidRPr="00E34D15" w:rsidRDefault="003133E8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4"/>
          <w:szCs w:val="24"/>
        </w:rPr>
      </w:pPr>
      <w:r w:rsidRPr="00E34D15">
        <w:rPr>
          <w:rStyle w:val="FontStyle17"/>
          <w:i w:val="0"/>
          <w:iCs w:val="0"/>
          <w:sz w:val="24"/>
          <w:szCs w:val="24"/>
        </w:rPr>
        <w:t>Жилищный фонд, вероятно, будет расти незначительными темпами.</w:t>
      </w:r>
      <w:r w:rsidRPr="00E34D15">
        <w:rPr>
          <w:rStyle w:val="FontStyle17"/>
          <w:i w:val="0"/>
          <w:iCs w:val="0"/>
          <w:sz w:val="24"/>
          <w:szCs w:val="24"/>
        </w:rPr>
        <w:br/>
        <w:t>Средняя обеспеченность на 1 жителя по поселению 25 м2. Стратегией</w:t>
      </w:r>
      <w:r w:rsidRPr="00E34D15">
        <w:rPr>
          <w:rStyle w:val="FontStyle17"/>
          <w:i w:val="0"/>
          <w:iCs w:val="0"/>
          <w:sz w:val="24"/>
          <w:szCs w:val="24"/>
        </w:rPr>
        <w:br/>
        <w:t>социального и экономического развития Республики Мордовия намечено</w:t>
      </w:r>
      <w:r w:rsidRPr="00E34D15">
        <w:rPr>
          <w:rStyle w:val="FontStyle17"/>
          <w:i w:val="0"/>
          <w:iCs w:val="0"/>
          <w:sz w:val="24"/>
          <w:szCs w:val="24"/>
        </w:rPr>
        <w:br/>
        <w:t>довести этот показатель до 26-27 м2. в 2025 году. К расчетному сроку (2026 год) этот показатель должен составить 30 м2.</w:t>
      </w:r>
    </w:p>
    <w:p w:rsidR="003133E8" w:rsidRPr="00E34D15" w:rsidRDefault="003133E8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E34D15">
        <w:rPr>
          <w:b/>
          <w:bCs/>
        </w:rPr>
        <w:t>Таблица 2.</w:t>
      </w:r>
      <w:r w:rsidRPr="00E34D15">
        <w:t xml:space="preserve"> </w:t>
      </w:r>
      <w:r w:rsidRPr="00E34D15">
        <w:rPr>
          <w:rStyle w:val="FontStyle11"/>
          <w:sz w:val="24"/>
          <w:szCs w:val="24"/>
        </w:rPr>
        <w:t>Динамика жилищного фонда</w:t>
      </w:r>
    </w:p>
    <w:p w:rsidR="003133E8" w:rsidRPr="00E34D15" w:rsidRDefault="003133E8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3133E8" w:rsidRPr="00E34D15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t>№№</w:t>
            </w: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t>Жилищный фонд, м2</w:t>
            </w:r>
          </w:p>
        </w:tc>
      </w:tr>
      <w:tr w:rsidR="003133E8" w:rsidRPr="00E34D15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7"/>
                <w:i w:val="0"/>
                <w:iCs w:val="0"/>
                <w:sz w:val="24"/>
                <w:szCs w:val="24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t>18600</w:t>
            </w:r>
          </w:p>
        </w:tc>
      </w:tr>
      <w:tr w:rsidR="003133E8" w:rsidRPr="00E34D15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7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t>19125</w:t>
            </w:r>
          </w:p>
        </w:tc>
      </w:tr>
      <w:tr w:rsidR="003133E8" w:rsidRPr="00E34D15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33E8" w:rsidRPr="00E34D15" w:rsidRDefault="003133E8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33E8" w:rsidRPr="00E34D15" w:rsidRDefault="003133E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4"/>
                <w:szCs w:val="24"/>
              </w:rPr>
            </w:pPr>
            <w:r w:rsidRPr="00E34D15">
              <w:rPr>
                <w:rStyle w:val="FontStyle13"/>
                <w:i w:val="0"/>
                <w:iCs w:val="0"/>
                <w:sz w:val="24"/>
                <w:szCs w:val="24"/>
              </w:rPr>
              <w:t>19375</w:t>
            </w:r>
          </w:p>
        </w:tc>
      </w:tr>
    </w:tbl>
    <w:p w:rsidR="003133E8" w:rsidRPr="00E34D15" w:rsidRDefault="003133E8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4"/>
          <w:szCs w:val="24"/>
        </w:rPr>
      </w:pPr>
      <w:r w:rsidRPr="00E34D15">
        <w:rPr>
          <w:rStyle w:val="FontStyle14"/>
          <w:sz w:val="24"/>
          <w:szCs w:val="24"/>
        </w:rPr>
        <w:t>Жилая застройка</w:t>
      </w:r>
    </w:p>
    <w:p w:rsidR="003133E8" w:rsidRPr="00E34D15" w:rsidRDefault="003133E8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4"/>
          <w:szCs w:val="24"/>
        </w:rPr>
      </w:pPr>
      <w:r w:rsidRPr="00E34D15">
        <w:rPr>
          <w:rStyle w:val="FontStyle17"/>
          <w:i w:val="0"/>
          <w:iCs w:val="0"/>
          <w:sz w:val="24"/>
          <w:szCs w:val="24"/>
        </w:rPr>
        <w:t>Жилищное строительство является приоритетным направлением</w:t>
      </w:r>
      <w:r w:rsidRPr="00E34D15">
        <w:rPr>
          <w:rStyle w:val="FontStyle17"/>
          <w:i w:val="0"/>
          <w:iCs w:val="0"/>
          <w:sz w:val="24"/>
          <w:szCs w:val="24"/>
        </w:rPr>
        <w:br/>
        <w:t>социально-экономической стратегии развития области. Жилая застройка</w:t>
      </w:r>
      <w:r w:rsidRPr="00E34D15">
        <w:rPr>
          <w:rStyle w:val="FontStyle17"/>
          <w:i w:val="0"/>
          <w:iCs w:val="0"/>
          <w:sz w:val="24"/>
          <w:szCs w:val="24"/>
        </w:rPr>
        <w:br/>
        <w:t>будет изменяться качественно. При обеспеченности жильем на расчетный</w:t>
      </w:r>
      <w:r w:rsidRPr="00E34D15">
        <w:rPr>
          <w:rStyle w:val="FontStyle17"/>
          <w:i w:val="0"/>
          <w:iCs w:val="0"/>
          <w:sz w:val="24"/>
          <w:szCs w:val="24"/>
        </w:rPr>
        <w:br/>
        <w:t>срок 30 кв.м. в пересчете на одного жителя должно возрасти качество</w:t>
      </w:r>
      <w:r w:rsidRPr="00E34D15">
        <w:rPr>
          <w:rStyle w:val="FontStyle17"/>
          <w:i w:val="0"/>
          <w:iCs w:val="0"/>
          <w:sz w:val="24"/>
          <w:szCs w:val="24"/>
        </w:rPr>
        <w:br/>
        <w:t>планировочных решений. Оно будет иным. Будут соответствовать</w:t>
      </w:r>
      <w:r w:rsidRPr="00E34D15">
        <w:rPr>
          <w:rStyle w:val="FontStyle17"/>
          <w:i w:val="0"/>
          <w:iCs w:val="0"/>
          <w:sz w:val="24"/>
          <w:szCs w:val="24"/>
        </w:rPr>
        <w:br/>
        <w:t>нормативным показателям обеспеченность водой и энергоносителями. В</w:t>
      </w:r>
      <w:r w:rsidRPr="00E34D15">
        <w:rPr>
          <w:rStyle w:val="FontStyle17"/>
          <w:i w:val="0"/>
          <w:iCs w:val="0"/>
          <w:sz w:val="24"/>
          <w:szCs w:val="24"/>
        </w:rPr>
        <w:br/>
        <w:t>результате мировых тенденций и изменений в качественном составе в</w:t>
      </w:r>
      <w:r w:rsidRPr="00E34D15">
        <w:rPr>
          <w:rStyle w:val="FontStyle17"/>
          <w:i w:val="0"/>
          <w:iCs w:val="0"/>
          <w:sz w:val="24"/>
          <w:szCs w:val="24"/>
        </w:rPr>
        <w:br/>
        <w:t>жилищном фонде будут жить достаточно мобильные семьи с относительно</w:t>
      </w:r>
      <w:r w:rsidRPr="00E34D15">
        <w:rPr>
          <w:rStyle w:val="FontStyle17"/>
          <w:i w:val="0"/>
          <w:iCs w:val="0"/>
          <w:sz w:val="24"/>
          <w:szCs w:val="24"/>
        </w:rPr>
        <w:br/>
        <w:t>высокой долей членов в трудоспособном возрасте и значительным числом</w:t>
      </w:r>
      <w:r w:rsidRPr="00E34D15">
        <w:rPr>
          <w:rStyle w:val="FontStyle17"/>
          <w:i w:val="0"/>
          <w:iCs w:val="0"/>
          <w:sz w:val="24"/>
          <w:szCs w:val="24"/>
        </w:rPr>
        <w:br/>
        <w:t>близлежащих центров обслуживания населения и мест приложения труда,</w:t>
      </w:r>
      <w:r w:rsidRPr="00E34D15">
        <w:rPr>
          <w:rStyle w:val="FontStyle17"/>
          <w:i w:val="0"/>
          <w:iCs w:val="0"/>
          <w:sz w:val="24"/>
          <w:szCs w:val="24"/>
        </w:rPr>
        <w:br/>
        <w:t>расположенных на этой и сопредельных территориях.</w:t>
      </w:r>
    </w:p>
    <w:p w:rsidR="003133E8" w:rsidRPr="00E34D15" w:rsidRDefault="003133E8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4"/>
          <w:szCs w:val="24"/>
        </w:rPr>
      </w:pPr>
      <w:r w:rsidRPr="00E34D15">
        <w:rPr>
          <w:rStyle w:val="FontStyle17"/>
          <w:i w:val="0"/>
          <w:iCs w:val="0"/>
          <w:sz w:val="24"/>
          <w:szCs w:val="24"/>
        </w:rPr>
        <w:t>Прирост жилищного фонда поселения должен произойти за счет</w:t>
      </w:r>
      <w:r w:rsidRPr="00E34D15">
        <w:rPr>
          <w:rStyle w:val="FontStyle17"/>
          <w:i w:val="0"/>
          <w:iCs w:val="0"/>
          <w:sz w:val="24"/>
          <w:szCs w:val="24"/>
        </w:rPr>
        <w:br/>
        <w:t>большей части вновь осваиваемых территорий. Он будет состоять в</w:t>
      </w:r>
      <w:r w:rsidRPr="00E34D15">
        <w:rPr>
          <w:rStyle w:val="FontStyle17"/>
          <w:i w:val="0"/>
          <w:iCs w:val="0"/>
          <w:sz w:val="24"/>
          <w:szCs w:val="24"/>
        </w:rPr>
        <w:br/>
        <w:t>основном из одноквартирного жилья (индивидуальных домов).</w:t>
      </w:r>
    </w:p>
    <w:p w:rsidR="003133E8" w:rsidRPr="00E34D15" w:rsidRDefault="003133E8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4"/>
          <w:szCs w:val="24"/>
        </w:rPr>
      </w:pPr>
      <w:r w:rsidRPr="00E34D15">
        <w:rPr>
          <w:rStyle w:val="FontStyle17"/>
          <w:i w:val="0"/>
          <w:iCs w:val="0"/>
          <w:sz w:val="24"/>
          <w:szCs w:val="24"/>
        </w:rPr>
        <w:t>В целях увеличения темпов жилищного строительства государством</w:t>
      </w:r>
      <w:r w:rsidRPr="00E34D15">
        <w:rPr>
          <w:rStyle w:val="FontStyle17"/>
          <w:i w:val="0"/>
          <w:iCs w:val="0"/>
          <w:sz w:val="24"/>
          <w:szCs w:val="24"/>
        </w:rPr>
        <w:br/>
        <w:t>предлагается активное привлечение средств областного и федерального</w:t>
      </w:r>
      <w:r w:rsidRPr="00E34D15">
        <w:rPr>
          <w:rStyle w:val="FontStyle17"/>
          <w:i w:val="0"/>
          <w:iCs w:val="0"/>
          <w:sz w:val="24"/>
          <w:szCs w:val="24"/>
        </w:rPr>
        <w:br/>
        <w:t>бюджетов, активное участие в реализации федеральной и региональной</w:t>
      </w:r>
      <w:r w:rsidRPr="00E34D15">
        <w:rPr>
          <w:rStyle w:val="FontStyle17"/>
          <w:i w:val="0"/>
          <w:iCs w:val="0"/>
          <w:sz w:val="24"/>
          <w:szCs w:val="24"/>
        </w:rPr>
        <w:br/>
        <w:t>программ «Жилище», обеспечение жильем отдельных категорий граждан</w:t>
      </w:r>
      <w:r w:rsidRPr="00E34D15">
        <w:rPr>
          <w:rStyle w:val="FontStyle17"/>
          <w:i w:val="0"/>
          <w:iCs w:val="0"/>
          <w:sz w:val="24"/>
          <w:szCs w:val="24"/>
        </w:rPr>
        <w:br/>
        <w:t>(ветеранов войн и т.п.), внедрение ипотечного кредитования.</w:t>
      </w:r>
    </w:p>
    <w:p w:rsidR="003133E8" w:rsidRPr="00E34D15" w:rsidRDefault="003133E8" w:rsidP="00322E38"/>
    <w:p w:rsidR="003133E8" w:rsidRPr="00E34D15" w:rsidRDefault="003133E8" w:rsidP="00322E38">
      <w:pPr>
        <w:jc w:val="center"/>
        <w:rPr>
          <w:rFonts w:ascii="Times New Roman CYR" w:hAnsi="Times New Roman CYR" w:cs="Times New Roman CYR"/>
          <w:b/>
          <w:bCs/>
        </w:rPr>
      </w:pPr>
      <w:r w:rsidRPr="00E34D15">
        <w:rPr>
          <w:rFonts w:ascii="Times New Roman CYR" w:hAnsi="Times New Roman CYR" w:cs="Times New Roman CYR"/>
          <w:b/>
          <w:bCs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3133E8" w:rsidRPr="00E34D15" w:rsidRDefault="003133E8" w:rsidP="00322E38">
      <w:pPr>
        <w:ind w:firstLine="567"/>
        <w:jc w:val="both"/>
      </w:pPr>
      <w:r w:rsidRPr="00E34D15">
        <w:t xml:space="preserve">Программа комплексного развития социальной инфраструктуры </w:t>
      </w:r>
      <w:r w:rsidRPr="00E34D15">
        <w:rPr>
          <w:rFonts w:ascii="Times New Roman CYR" w:hAnsi="Times New Roman CYR" w:cs="Times New Roman CYR"/>
        </w:rPr>
        <w:t>Кечушевского</w:t>
      </w:r>
      <w:r w:rsidRPr="00E34D15">
        <w:t xml:space="preserve"> сельского поселения Ардатовского муниципального района разработана на основании и с учётом следующих правовых актов:</w:t>
      </w:r>
    </w:p>
    <w:p w:rsidR="003133E8" w:rsidRPr="00E34D15" w:rsidRDefault="003133E8" w:rsidP="00280F12">
      <w:pPr>
        <w:pStyle w:val="ListParagraph"/>
        <w:numPr>
          <w:ilvl w:val="0"/>
          <w:numId w:val="4"/>
        </w:numPr>
        <w:suppressAutoHyphens/>
        <w:jc w:val="both"/>
        <w:rPr>
          <w:lang w:val="ru-RU"/>
        </w:rPr>
      </w:pPr>
      <w:r w:rsidRPr="00E34D15">
        <w:rPr>
          <w:lang w:val="ru-RU"/>
        </w:rPr>
        <w:t>Градостроительный кодекс Российской Федерации от 29 декабря 2004 года №190-ФЗ.</w:t>
      </w:r>
    </w:p>
    <w:p w:rsidR="003133E8" w:rsidRPr="00E34D15" w:rsidRDefault="003133E8" w:rsidP="00322E38">
      <w:pPr>
        <w:pStyle w:val="ListParagraph"/>
        <w:numPr>
          <w:ilvl w:val="0"/>
          <w:numId w:val="4"/>
        </w:numPr>
        <w:suppressAutoHyphens/>
        <w:ind w:left="0" w:firstLine="376"/>
        <w:jc w:val="both"/>
        <w:rPr>
          <w:lang w:val="ru-RU"/>
        </w:rPr>
      </w:pPr>
      <w:r w:rsidRPr="00E34D15">
        <w:rPr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3133E8" w:rsidRPr="00E34D15" w:rsidRDefault="003133E8" w:rsidP="00811FBE">
      <w:pPr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     3.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3133E8" w:rsidRPr="00E34D15" w:rsidRDefault="003133E8" w:rsidP="00811FBE">
      <w:pPr>
        <w:pStyle w:val="ListParagraph"/>
        <w:suppressAutoHyphens/>
        <w:ind w:left="0"/>
        <w:jc w:val="both"/>
        <w:rPr>
          <w:highlight w:val="green"/>
          <w:lang w:val="ru-RU"/>
        </w:rPr>
      </w:pPr>
      <w:r w:rsidRPr="00E34D15">
        <w:rPr>
          <w:lang w:val="ru-RU"/>
        </w:rPr>
        <w:t xml:space="preserve">    4. Постановление  Правительства Республики  Мордовия от 8 августа 2016  № 409 года «Об утверждении  региональных нормативов градостроительного  проектирования Республики Мордовия»</w:t>
      </w:r>
      <w:r w:rsidRPr="00E34D15">
        <w:rPr>
          <w:color w:val="000000"/>
          <w:shd w:val="clear" w:color="auto" w:fill="FFFFFF"/>
          <w:lang w:val="ru-RU"/>
        </w:rPr>
        <w:t xml:space="preserve"> </w:t>
      </w:r>
    </w:p>
    <w:p w:rsidR="003133E8" w:rsidRPr="00E34D15" w:rsidRDefault="003133E8" w:rsidP="00811FBE">
      <w:pPr>
        <w:pStyle w:val="ListParagraph"/>
        <w:suppressAutoHyphens/>
        <w:ind w:left="0"/>
        <w:jc w:val="both"/>
        <w:rPr>
          <w:lang w:val="ru-RU"/>
        </w:rPr>
      </w:pPr>
      <w:r w:rsidRPr="00E34D15">
        <w:rPr>
          <w:color w:val="000000"/>
          <w:shd w:val="clear" w:color="auto" w:fill="FFFFFF"/>
          <w:lang w:val="ru-RU"/>
        </w:rPr>
        <w:t xml:space="preserve">    5. Закон Республики Мордовия от 1 октября 2008 г. </w:t>
      </w:r>
      <w:r w:rsidRPr="00E34D15">
        <w:rPr>
          <w:color w:val="000000"/>
          <w:shd w:val="clear" w:color="auto" w:fill="FFFFFF"/>
        </w:rPr>
        <w:t>N</w:t>
      </w:r>
      <w:r w:rsidRPr="00E34D15">
        <w:rPr>
          <w:color w:val="000000"/>
          <w:shd w:val="clear" w:color="auto" w:fill="FFFFFF"/>
          <w:lang w:val="ru-RU"/>
        </w:rPr>
        <w:t xml:space="preserve"> 94-З "О Стратегии социально-экономического развития Республики Мордовия до 2025 года"</w:t>
      </w:r>
    </w:p>
    <w:p w:rsidR="003133E8" w:rsidRPr="00E34D15" w:rsidRDefault="003133E8" w:rsidP="00811FBE">
      <w:pPr>
        <w:pStyle w:val="ListParagraph"/>
        <w:suppressAutoHyphens/>
        <w:ind w:left="0"/>
        <w:jc w:val="both"/>
        <w:rPr>
          <w:rFonts w:ascii="Times New Roman CYR" w:hAnsi="Times New Roman CYR" w:cs="Times New Roman CYR"/>
          <w:highlight w:val="yellow"/>
          <w:lang w:val="ru-RU"/>
        </w:rPr>
      </w:pPr>
      <w:r w:rsidRPr="00E34D15">
        <w:rPr>
          <w:b/>
          <w:bCs/>
          <w:lang w:val="ru-RU"/>
        </w:rPr>
        <w:t xml:space="preserve">    6. </w:t>
      </w:r>
      <w:r w:rsidRPr="00E34D15">
        <w:rPr>
          <w:lang w:val="ru-RU"/>
        </w:rPr>
        <w:t xml:space="preserve">Генеральный план </w:t>
      </w:r>
      <w:r w:rsidRPr="00E34D15">
        <w:rPr>
          <w:rFonts w:ascii="Times New Roman CYR" w:hAnsi="Times New Roman CYR" w:cs="Times New Roman CYR"/>
          <w:lang w:val="ru-RU"/>
        </w:rPr>
        <w:t>Кечушевского</w:t>
      </w:r>
      <w:r w:rsidRPr="00E34D15">
        <w:rPr>
          <w:lang w:val="ru-RU"/>
        </w:rPr>
        <w:t xml:space="preserve"> сельского поселения Ардатовского муниципального района  утвержденный решением сессии совета депутатов </w:t>
      </w:r>
      <w:r w:rsidRPr="00E34D15">
        <w:rPr>
          <w:rFonts w:ascii="Times New Roman CYR" w:hAnsi="Times New Roman CYR" w:cs="Times New Roman CYR"/>
          <w:lang w:val="ru-RU"/>
        </w:rPr>
        <w:t>Кечушевского</w:t>
      </w:r>
      <w:r w:rsidRPr="00E34D15">
        <w:rPr>
          <w:lang w:val="ru-RU"/>
        </w:rPr>
        <w:t xml:space="preserve"> сельского поселения от  15 июня  2012 года №20 .</w:t>
      </w:r>
    </w:p>
    <w:p w:rsidR="003133E8" w:rsidRPr="00E34D15" w:rsidRDefault="003133E8" w:rsidP="00C63C87">
      <w:pPr>
        <w:suppressAutoHyphens/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     Реализация мероприятий настоящей программы позволит обеспечить развитие социальной инфраструктуры Кечушевского сельского поселения, повысить уровень жизни населения, сократить миграционный отток  квалифицированных трудовых ресурсах.</w:t>
      </w:r>
    </w:p>
    <w:p w:rsidR="003133E8" w:rsidRPr="00E34D15" w:rsidRDefault="003133E8" w:rsidP="00322E38">
      <w:pPr>
        <w:spacing w:after="120"/>
        <w:ind w:firstLine="709"/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      Программный метод, а именно разработка  программы комплексного развития социальной инфраструктуры Кечушевского сельского поселения на 2017-2026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3133E8" w:rsidRPr="00E34D15" w:rsidRDefault="003133E8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</w:rPr>
      </w:pPr>
      <w:r w:rsidRPr="00E34D15">
        <w:rPr>
          <w:rFonts w:ascii="Times New Roman CYR" w:hAnsi="Times New Roman CYR" w:cs="Times New Roman CYR"/>
          <w:b/>
          <w:bCs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3133E8" w:rsidRPr="00E34D15" w:rsidRDefault="003133E8" w:rsidP="00C63C87">
      <w:pPr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    Цель Программы:</w:t>
      </w:r>
    </w:p>
    <w:p w:rsidR="003133E8" w:rsidRPr="00E34D15" w:rsidRDefault="003133E8" w:rsidP="00C63C87">
      <w:pPr>
        <w:jc w:val="both"/>
        <w:rPr>
          <w:rFonts w:ascii="Times New Roman CYR" w:hAnsi="Times New Roman CYR" w:cs="Times New Roman CYR"/>
        </w:rPr>
      </w:pPr>
      <w:r w:rsidRPr="00E34D15">
        <w:t xml:space="preserve">- </w:t>
      </w:r>
      <w:r w:rsidRPr="00E34D15">
        <w:rPr>
          <w:rFonts w:ascii="Times New Roman CYR" w:hAnsi="Times New Roman CYR" w:cs="Times New Roman CYR"/>
        </w:rPr>
        <w:t>обеспечение развития социальной инфраструктуры  Кечушевского сельского поселения  для закрепления населения, повышения уровня его жизни.</w:t>
      </w:r>
    </w:p>
    <w:p w:rsidR="003133E8" w:rsidRPr="00E34D15" w:rsidRDefault="003133E8" w:rsidP="00C63C87">
      <w:pPr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   Задачи Программы:</w:t>
      </w:r>
    </w:p>
    <w:p w:rsidR="003133E8" w:rsidRPr="00E34D15" w:rsidRDefault="003133E8" w:rsidP="00C63C87">
      <w:pPr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3133E8" w:rsidRPr="00E34D15" w:rsidRDefault="003133E8" w:rsidP="00C63C87">
      <w:pPr>
        <w:jc w:val="both"/>
        <w:rPr>
          <w:rFonts w:ascii="Times New Roman CYR" w:hAnsi="Times New Roman CYR" w:cs="Times New Roman CYR"/>
        </w:rPr>
      </w:pPr>
      <w:r w:rsidRPr="00E34D15">
        <w:t xml:space="preserve">- </w:t>
      </w:r>
      <w:r w:rsidRPr="00E34D15">
        <w:rPr>
          <w:rFonts w:ascii="Times New Roman CYR" w:hAnsi="Times New Roman CYR" w:cs="Times New Roman CYR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3133E8" w:rsidRPr="00E34D15" w:rsidRDefault="003133E8" w:rsidP="00C63C87">
      <w:pPr>
        <w:jc w:val="both"/>
        <w:rPr>
          <w:rFonts w:ascii="Times New Roman CYR" w:hAnsi="Times New Roman CYR" w:cs="Times New Roman CYR"/>
        </w:rPr>
      </w:pPr>
      <w:r w:rsidRPr="00E34D15">
        <w:t xml:space="preserve">- </w:t>
      </w:r>
      <w:r w:rsidRPr="00E34D15">
        <w:rPr>
          <w:rFonts w:ascii="Times New Roman CYR" w:hAnsi="Times New Roman CYR" w:cs="Times New Roman CYR"/>
        </w:rPr>
        <w:t>улучшение условий проживания населения за счет строительства, реконструкции и ремонта объектов жилого фонда, мест массового отдыха и рекреации;</w:t>
      </w:r>
    </w:p>
    <w:p w:rsidR="003133E8" w:rsidRPr="00E34D15" w:rsidRDefault="003133E8" w:rsidP="00C63C87">
      <w:pPr>
        <w:jc w:val="both"/>
        <w:rPr>
          <w:rFonts w:ascii="Times New Roman CYR" w:hAnsi="Times New Roman CYR" w:cs="Times New Roman CYR"/>
        </w:rPr>
      </w:pPr>
      <w:r w:rsidRPr="00E34D15">
        <w:t xml:space="preserve">- </w:t>
      </w:r>
      <w:r w:rsidRPr="00E34D15">
        <w:rPr>
          <w:rFonts w:ascii="Times New Roman CYR" w:hAnsi="Times New Roman CYR" w:cs="Times New Roman CYR"/>
        </w:rPr>
        <w:t>развитие социальной инфраструктуры Кечушевского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3133E8" w:rsidRPr="00E34D15" w:rsidRDefault="003133E8" w:rsidP="00C63C87">
      <w:pPr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     Программа реализуется в период 2017-2026 годы в 2 этапа.</w:t>
      </w:r>
    </w:p>
    <w:p w:rsidR="003133E8" w:rsidRPr="00E34D15" w:rsidRDefault="003133E8" w:rsidP="00C63C87">
      <w:pPr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Кечушевского сельского поселения:</w:t>
      </w:r>
    </w:p>
    <w:p w:rsidR="003133E8" w:rsidRPr="00E34D15" w:rsidRDefault="003133E8" w:rsidP="009C6717">
      <w:pPr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>1.  Строительство фельдшерско-акушерского пункта;</w:t>
      </w:r>
    </w:p>
    <w:p w:rsidR="003133E8" w:rsidRPr="00E34D15" w:rsidRDefault="003133E8" w:rsidP="00C63C87">
      <w:pPr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>2.  Строительство универсальной спортивной площадки;</w:t>
      </w:r>
    </w:p>
    <w:p w:rsidR="003133E8" w:rsidRPr="00E34D15" w:rsidRDefault="003133E8" w:rsidP="00C63C87">
      <w:pPr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>3.  Реконструкция общеобразовательной школы;</w:t>
      </w:r>
    </w:p>
    <w:p w:rsidR="003133E8" w:rsidRPr="00E34D15" w:rsidRDefault="003133E8" w:rsidP="00C63C87">
      <w:pPr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>4.  Реконструкция Дома досуга и творчества.</w:t>
      </w:r>
    </w:p>
    <w:p w:rsidR="003133E8" w:rsidRPr="00E34D15" w:rsidRDefault="003133E8" w:rsidP="00C63C87">
      <w:pPr>
        <w:spacing w:after="120"/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3133E8" w:rsidRPr="00E34D15" w:rsidRDefault="003133E8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</w:rPr>
      </w:pPr>
      <w:r w:rsidRPr="00E34D15">
        <w:rPr>
          <w:rFonts w:ascii="Times New Roman CYR" w:hAnsi="Times New Roman CYR" w:cs="Times New Roman CYR"/>
          <w:b/>
          <w:bCs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3133E8" w:rsidRPr="00E34D15" w:rsidRDefault="003133E8" w:rsidP="00FE7100">
      <w:pPr>
        <w:spacing w:after="120"/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Финансирование входящих в Программу мероприятий осуществляется за счет средств бюджета Российской Федерации, бюджета Республики Мордовия, бюджета Ардатовского  муниципального района, бюджета  Кечушевского сельского поселения. </w:t>
      </w:r>
    </w:p>
    <w:p w:rsidR="003133E8" w:rsidRPr="00E34D15" w:rsidRDefault="003133E8" w:rsidP="00FE7100">
      <w:pPr>
        <w:spacing w:after="120"/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>Прогнозный общий объем финансирования Программы на период 2017-2026 годов составляет  36450,0 тыс. руб., в том числе по годам:</w:t>
      </w:r>
    </w:p>
    <w:p w:rsidR="003133E8" w:rsidRPr="00E34D15" w:rsidRDefault="003133E8" w:rsidP="00FC6086">
      <w:pPr>
        <w:spacing w:after="120"/>
        <w:jc w:val="both"/>
      </w:pPr>
      <w:r w:rsidRPr="00E34D15">
        <w:t xml:space="preserve">2018 год -    90,0 тыс. рублей; </w:t>
      </w:r>
    </w:p>
    <w:p w:rsidR="003133E8" w:rsidRPr="00E34D15" w:rsidRDefault="003133E8" w:rsidP="00FC6086">
      <w:pPr>
        <w:spacing w:after="120"/>
        <w:jc w:val="both"/>
      </w:pPr>
      <w:r w:rsidRPr="00E34D15">
        <w:t>2019 год -    10860,0 тыс. рублей;</w:t>
      </w:r>
    </w:p>
    <w:p w:rsidR="003133E8" w:rsidRPr="00E34D15" w:rsidRDefault="003133E8" w:rsidP="00FC6086">
      <w:pPr>
        <w:spacing w:after="120"/>
        <w:jc w:val="both"/>
      </w:pPr>
      <w:r w:rsidRPr="00E34D15">
        <w:t>2020 год – 9000,0 тыс. рублей</w:t>
      </w:r>
    </w:p>
    <w:p w:rsidR="003133E8" w:rsidRPr="00E34D15" w:rsidRDefault="003133E8" w:rsidP="00FE7100">
      <w:pPr>
        <w:spacing w:after="120"/>
        <w:jc w:val="both"/>
      </w:pPr>
      <w:r w:rsidRPr="00E34D15">
        <w:t xml:space="preserve">2021-2026 годы -    16500,0 тыс. рублей </w:t>
      </w:r>
    </w:p>
    <w:p w:rsidR="003133E8" w:rsidRPr="00E34D15" w:rsidRDefault="003133E8" w:rsidP="00FE7100">
      <w:pPr>
        <w:spacing w:after="120"/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    На реализацию мероприятий могут привлекаться также другие источники.</w:t>
      </w:r>
    </w:p>
    <w:p w:rsidR="003133E8" w:rsidRPr="00E34D15" w:rsidRDefault="003133E8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E34D15">
        <w:rPr>
          <w:rFonts w:ascii="Times New Roman CYR" w:hAnsi="Times New Roman CYR" w:cs="Times New Roman CYR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3133E8" w:rsidRPr="00E34D15" w:rsidRDefault="003133E8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FE7100">
      <w:pPr>
        <w:jc w:val="both"/>
        <w:sectPr w:rsidR="003133E8" w:rsidRPr="00E34D15" w:rsidSect="00017A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69"/>
        <w:gridCol w:w="70"/>
        <w:gridCol w:w="1560"/>
      </w:tblGrid>
      <w:tr w:rsidR="003133E8" w:rsidRPr="00E34D15">
        <w:trPr>
          <w:trHeight w:val="287"/>
          <w:tblHeader/>
        </w:trPr>
        <w:tc>
          <w:tcPr>
            <w:tcW w:w="15310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3133E8" w:rsidRPr="00E34D15" w:rsidRDefault="003133E8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3133E8" w:rsidRPr="00E34D15" w:rsidRDefault="003133E8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3133E8" w:rsidRPr="00E34D15" w:rsidRDefault="003133E8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 w:rsidRPr="00E34D15">
              <w:rPr>
                <w:b/>
                <w:bCs/>
              </w:rPr>
              <w:t>Таблица 3. Объемы и источники финансирования мероприятий Программы</w:t>
            </w:r>
          </w:p>
        </w:tc>
      </w:tr>
      <w:tr w:rsidR="003133E8" w:rsidRPr="00E34D15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3133E8" w:rsidRPr="00E34D15" w:rsidRDefault="003133E8" w:rsidP="00145ABA">
            <w:pPr>
              <w:jc w:val="center"/>
            </w:pPr>
            <w:r w:rsidRPr="00E34D15"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3133E8" w:rsidRPr="00E34D15" w:rsidRDefault="003133E8" w:rsidP="00145ABA">
            <w:pPr>
              <w:jc w:val="center"/>
            </w:pPr>
            <w:r w:rsidRPr="00E34D15"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3133E8" w:rsidRPr="00E34D15" w:rsidRDefault="003133E8" w:rsidP="00145ABA">
            <w:pPr>
              <w:jc w:val="center"/>
            </w:pPr>
            <w:r w:rsidRPr="00E34D15">
              <w:t>Статус</w:t>
            </w:r>
          </w:p>
        </w:tc>
        <w:tc>
          <w:tcPr>
            <w:tcW w:w="1140" w:type="dxa"/>
            <w:vMerge w:val="restart"/>
          </w:tcPr>
          <w:p w:rsidR="003133E8" w:rsidRPr="00E34D15" w:rsidRDefault="003133E8" w:rsidP="00145ABA">
            <w:pPr>
              <w:jc w:val="center"/>
            </w:pPr>
            <w:r w:rsidRPr="00E34D15"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3133E8" w:rsidRPr="00E34D15" w:rsidRDefault="003133E8" w:rsidP="00145ABA">
            <w:pPr>
              <w:jc w:val="center"/>
            </w:pPr>
          </w:p>
          <w:p w:rsidR="003133E8" w:rsidRPr="00E34D15" w:rsidRDefault="003133E8" w:rsidP="00145ABA">
            <w:pPr>
              <w:jc w:val="center"/>
            </w:pPr>
            <w:r w:rsidRPr="00E34D15">
              <w:t>Объем финансирования, тыс.рублей</w:t>
            </w:r>
          </w:p>
        </w:tc>
        <w:tc>
          <w:tcPr>
            <w:tcW w:w="1836" w:type="dxa"/>
            <w:gridSpan w:val="3"/>
            <w:vMerge w:val="restart"/>
          </w:tcPr>
          <w:p w:rsidR="003133E8" w:rsidRPr="00E34D15" w:rsidRDefault="003133E8" w:rsidP="00145ABA">
            <w:pPr>
              <w:jc w:val="center"/>
            </w:pPr>
            <w:r w:rsidRPr="00E34D15"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3133E8" w:rsidRPr="00E34D15" w:rsidRDefault="003133E8" w:rsidP="00145ABA">
            <w:pPr>
              <w:tabs>
                <w:tab w:val="left" w:pos="2018"/>
              </w:tabs>
              <w:jc w:val="center"/>
            </w:pPr>
            <w:r w:rsidRPr="00E34D15">
              <w:t>Заказчик программы</w:t>
            </w:r>
          </w:p>
        </w:tc>
      </w:tr>
      <w:tr w:rsidR="003133E8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3133E8" w:rsidRDefault="003133E8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3133E8" w:rsidRDefault="003133E8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3133E8" w:rsidRDefault="003133E8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3133E8" w:rsidRDefault="003133E8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3133E8" w:rsidRDefault="003133E8" w:rsidP="00145ABA">
            <w:pPr>
              <w:jc w:val="center"/>
            </w:pPr>
            <w:r>
              <w:t>Всего</w:t>
            </w:r>
          </w:p>
          <w:p w:rsidR="003133E8" w:rsidRDefault="003133E8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3"/>
            <w:vMerge/>
          </w:tcPr>
          <w:p w:rsidR="003133E8" w:rsidRPr="00871BFF" w:rsidRDefault="003133E8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3133E8" w:rsidRPr="00871BFF" w:rsidRDefault="003133E8" w:rsidP="00145ABA">
            <w:pPr>
              <w:jc w:val="center"/>
            </w:pPr>
          </w:p>
        </w:tc>
      </w:tr>
      <w:tr w:rsidR="003133E8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3133E8" w:rsidRDefault="003133E8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3133E8" w:rsidRDefault="003133E8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3133E8" w:rsidRDefault="003133E8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3133E8" w:rsidRDefault="003133E8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3133E8" w:rsidRDefault="003133E8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3"/>
            <w:vMerge/>
          </w:tcPr>
          <w:p w:rsidR="003133E8" w:rsidRPr="00871BFF" w:rsidRDefault="003133E8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3133E8" w:rsidRPr="00871BFF" w:rsidRDefault="003133E8" w:rsidP="00145ABA">
            <w:pPr>
              <w:jc w:val="center"/>
            </w:pPr>
          </w:p>
        </w:tc>
      </w:tr>
      <w:tr w:rsidR="003133E8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3133E8" w:rsidRPr="00871BFF" w:rsidRDefault="003133E8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3"/>
          </w:tcPr>
          <w:p w:rsidR="003133E8" w:rsidRPr="00871BFF" w:rsidRDefault="003133E8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11</w:t>
            </w:r>
          </w:p>
        </w:tc>
      </w:tr>
      <w:tr w:rsidR="003133E8" w:rsidRPr="00871BFF">
        <w:trPr>
          <w:trHeight w:val="427"/>
        </w:trPr>
        <w:tc>
          <w:tcPr>
            <w:tcW w:w="713" w:type="dxa"/>
            <w:vAlign w:val="center"/>
          </w:tcPr>
          <w:p w:rsidR="003133E8" w:rsidRPr="00871BFF" w:rsidRDefault="003133E8" w:rsidP="00145ABA">
            <w:r w:rsidRPr="00871BFF"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3133E8" w:rsidRPr="00871BFF" w:rsidRDefault="003133E8" w:rsidP="00AA75DF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Кечушевского</w:t>
            </w:r>
            <w:r>
              <w:t xml:space="preserve"> сельского поселения Ардатовского муниципального района на 2017-2026 годы</w:t>
            </w:r>
          </w:p>
        </w:tc>
      </w:tr>
      <w:tr w:rsidR="003133E8" w:rsidRPr="00871BFF">
        <w:trPr>
          <w:trHeight w:val="427"/>
        </w:trPr>
        <w:tc>
          <w:tcPr>
            <w:tcW w:w="713" w:type="dxa"/>
            <w:vAlign w:val="center"/>
          </w:tcPr>
          <w:p w:rsidR="003133E8" w:rsidRPr="00871BFF" w:rsidRDefault="003133E8" w:rsidP="00145ABA">
            <w:r w:rsidRPr="00871BFF"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3133E8" w:rsidRPr="00871BFF" w:rsidRDefault="003133E8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Кечушевского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3133E8" w:rsidRPr="00871BFF">
        <w:trPr>
          <w:trHeight w:val="409"/>
        </w:trPr>
        <w:tc>
          <w:tcPr>
            <w:tcW w:w="713" w:type="dxa"/>
            <w:vAlign w:val="center"/>
          </w:tcPr>
          <w:p w:rsidR="003133E8" w:rsidRPr="00871BFF" w:rsidRDefault="003133E8" w:rsidP="00145ABA">
            <w:r w:rsidRPr="00871BFF"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3133E8" w:rsidRPr="00871BFF" w:rsidRDefault="003133E8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  <w:r w:rsidRPr="008A77F9">
              <w:rPr>
                <w:rFonts w:ascii="Times New Roman CYR" w:hAnsi="Times New Roman CYR" w:cs="Times New Roman CYR"/>
              </w:rPr>
              <w:t xml:space="preserve"> </w:t>
            </w:r>
          </w:p>
        </w:tc>
      </w:tr>
      <w:tr w:rsidR="003133E8" w:rsidRPr="00871BFF">
        <w:trPr>
          <w:trHeight w:val="480"/>
        </w:trPr>
        <w:tc>
          <w:tcPr>
            <w:tcW w:w="713" w:type="dxa"/>
            <w:vMerge w:val="restart"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3133E8" w:rsidRPr="00AA75D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133E8" w:rsidRPr="00AA75D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3133E8" w:rsidRPr="00871BFF" w:rsidRDefault="003133E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133E8" w:rsidRPr="00871BFF" w:rsidRDefault="003133E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133E8" w:rsidRPr="00871BFF" w:rsidRDefault="003133E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133E8" w:rsidRPr="00AA75DF" w:rsidRDefault="003133E8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3133E8" w:rsidRPr="00871BFF" w:rsidRDefault="003133E8" w:rsidP="00145ABA"/>
        </w:tc>
      </w:tr>
      <w:tr w:rsidR="003133E8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3133E8" w:rsidRPr="00AA75D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133E8" w:rsidRPr="002C05DD" w:rsidRDefault="003133E8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133E8" w:rsidRPr="002C05DD" w:rsidRDefault="003133E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133E8" w:rsidRPr="002C05DD" w:rsidRDefault="003133E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133E8" w:rsidRPr="002C05DD" w:rsidRDefault="003133E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133E8" w:rsidRPr="002C05DD" w:rsidRDefault="003133E8" w:rsidP="00145ABA"/>
        </w:tc>
        <w:tc>
          <w:tcPr>
            <w:tcW w:w="1560" w:type="dxa"/>
            <w:vMerge/>
            <w:vAlign w:val="center"/>
          </w:tcPr>
          <w:p w:rsidR="003133E8" w:rsidRPr="00871BFF" w:rsidRDefault="003133E8" w:rsidP="00145ABA"/>
        </w:tc>
      </w:tr>
      <w:tr w:rsidR="003133E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3133E8" w:rsidRPr="002C05DD" w:rsidRDefault="003133E8" w:rsidP="00145ABA">
            <w:pPr>
              <w:ind w:right="-108"/>
              <w:jc w:val="center"/>
            </w:pPr>
          </w:p>
        </w:tc>
        <w:tc>
          <w:tcPr>
            <w:tcW w:w="1133" w:type="dxa"/>
            <w:vAlign w:val="center"/>
          </w:tcPr>
          <w:p w:rsidR="003133E8" w:rsidRPr="002C05DD" w:rsidRDefault="003133E8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133E8" w:rsidRPr="002C05DD" w:rsidRDefault="003133E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133E8" w:rsidRPr="002C05DD" w:rsidRDefault="003133E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133E8" w:rsidRPr="002C05DD" w:rsidRDefault="003133E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133E8" w:rsidRPr="002C05DD" w:rsidRDefault="003133E8" w:rsidP="00145ABA"/>
        </w:tc>
        <w:tc>
          <w:tcPr>
            <w:tcW w:w="1560" w:type="dxa"/>
            <w:vMerge/>
            <w:vAlign w:val="center"/>
          </w:tcPr>
          <w:p w:rsidR="003133E8" w:rsidRPr="00871BFF" w:rsidRDefault="003133E8" w:rsidP="00145ABA"/>
        </w:tc>
      </w:tr>
      <w:tr w:rsidR="003133E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3133E8" w:rsidRPr="00AA75D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133E8" w:rsidRPr="00AA75D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3133E8" w:rsidRPr="00E4550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3133E8" w:rsidRPr="00E4550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133E8" w:rsidRPr="00871BFF" w:rsidRDefault="003133E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3133E8" w:rsidRPr="00871BFF" w:rsidRDefault="003133E8" w:rsidP="00145ABA"/>
        </w:tc>
      </w:tr>
      <w:tr w:rsidR="003133E8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E53515" w:rsidRDefault="003133E8" w:rsidP="00146885">
            <w:pPr>
              <w:ind w:left="-107" w:right="-108"/>
              <w:jc w:val="center"/>
            </w:pPr>
            <w:r w:rsidRPr="00E53515">
              <w:t>6000,0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  <w:r>
              <w:t>4150,0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  <w:r>
              <w:t>1790,0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  <w:r>
              <w:t>60,0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>
            <w:r w:rsidRPr="00612268">
              <w:t xml:space="preserve">Строительство </w:t>
            </w:r>
            <w:r>
              <w:t>универсальной спортивной площадки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5ABA"/>
        </w:tc>
      </w:tr>
      <w:tr w:rsidR="003133E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E53515" w:rsidRDefault="003133E8" w:rsidP="00146885">
            <w:pPr>
              <w:ind w:left="-107" w:right="-108"/>
              <w:jc w:val="center"/>
            </w:pPr>
            <w:r w:rsidRPr="00E53515">
              <w:t>6000,0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  <w:r>
              <w:t>4150,0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  <w:r>
              <w:t>1790,0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  <w:r>
              <w:t>60,0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5ABA"/>
        </w:tc>
      </w:tr>
      <w:tr w:rsidR="003133E8" w:rsidRPr="00871BFF">
        <w:trPr>
          <w:trHeight w:val="447"/>
        </w:trPr>
        <w:tc>
          <w:tcPr>
            <w:tcW w:w="713" w:type="dxa"/>
            <w:vAlign w:val="center"/>
          </w:tcPr>
          <w:p w:rsidR="003133E8" w:rsidRPr="00871BFF" w:rsidRDefault="003133E8" w:rsidP="00145ABA">
            <w:r>
              <w:t>1</w:t>
            </w:r>
            <w:r w:rsidRPr="00871BFF">
              <w:t>.</w:t>
            </w:r>
          </w:p>
        </w:tc>
        <w:tc>
          <w:tcPr>
            <w:tcW w:w="14597" w:type="dxa"/>
            <w:gridSpan w:val="13"/>
            <w:vAlign w:val="center"/>
          </w:tcPr>
          <w:p w:rsidR="003133E8" w:rsidRPr="00871BFF" w:rsidRDefault="003133E8" w:rsidP="00145ABA">
            <w:pPr>
              <w:jc w:val="center"/>
            </w:pPr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Кечушевского</w:t>
            </w:r>
            <w:r>
              <w:t xml:space="preserve"> сельского поселения Ардатовского муниципального района на 2017-2026 годы</w:t>
            </w:r>
          </w:p>
        </w:tc>
      </w:tr>
      <w:tr w:rsidR="003133E8" w:rsidRPr="00871BFF">
        <w:trPr>
          <w:trHeight w:val="447"/>
        </w:trPr>
        <w:tc>
          <w:tcPr>
            <w:tcW w:w="713" w:type="dxa"/>
            <w:vAlign w:val="center"/>
          </w:tcPr>
          <w:p w:rsidR="003133E8" w:rsidRDefault="003133E8" w:rsidP="00145ABA">
            <w:r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3133E8" w:rsidRDefault="003133E8" w:rsidP="00D10839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Кечушевского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3133E8" w:rsidRPr="00871BFF">
        <w:trPr>
          <w:trHeight w:val="447"/>
        </w:trPr>
        <w:tc>
          <w:tcPr>
            <w:tcW w:w="713" w:type="dxa"/>
            <w:vAlign w:val="center"/>
          </w:tcPr>
          <w:p w:rsidR="003133E8" w:rsidRDefault="003133E8" w:rsidP="00145ABA">
            <w:r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3133E8" w:rsidRPr="00871BFF" w:rsidRDefault="003133E8" w:rsidP="00146885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>
              <w:t xml:space="preserve">улучшение условий проживаний населения за счет строительства , реконструкции и ремонта объектов здравоохранения </w:t>
            </w:r>
            <w:r w:rsidRPr="00477872">
              <w:rPr>
                <w:rFonts w:ascii="Times New Roman CYR" w:hAnsi="Times New Roman CYR" w:cs="Times New Roman CYR"/>
              </w:rPr>
              <w:t xml:space="preserve">привлечение </w:t>
            </w:r>
          </w:p>
        </w:tc>
      </w:tr>
      <w:tr w:rsidR="003133E8" w:rsidRPr="00871BFF">
        <w:trPr>
          <w:trHeight w:val="382"/>
        </w:trPr>
        <w:tc>
          <w:tcPr>
            <w:tcW w:w="713" w:type="dxa"/>
            <w:vMerge w:val="restart"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 w:val="restart"/>
            <w:vAlign w:val="center"/>
          </w:tcPr>
          <w:p w:rsidR="003133E8" w:rsidRPr="00871BFF" w:rsidRDefault="003133E8" w:rsidP="00145ABA"/>
        </w:tc>
        <w:tc>
          <w:tcPr>
            <w:tcW w:w="713" w:type="dxa"/>
            <w:vMerge w:val="restart"/>
            <w:vAlign w:val="center"/>
          </w:tcPr>
          <w:p w:rsidR="003133E8" w:rsidRPr="00871BFF" w:rsidRDefault="003133E8" w:rsidP="00145ABA"/>
        </w:tc>
        <w:tc>
          <w:tcPr>
            <w:tcW w:w="1140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3133E8" w:rsidRPr="00E4550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133E8" w:rsidRPr="00E4550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133E8" w:rsidRPr="00E4550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133E8" w:rsidRPr="00E4550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133E8" w:rsidRPr="00E4550F" w:rsidRDefault="003133E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 w:val="restart"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</w:tr>
      <w:tr w:rsidR="003133E8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/>
            <w:vAlign w:val="center"/>
          </w:tcPr>
          <w:p w:rsidR="003133E8" w:rsidRPr="00871BFF" w:rsidRDefault="003133E8" w:rsidP="00145ABA"/>
        </w:tc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1140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3133E8" w:rsidRPr="004537B3" w:rsidRDefault="003133E8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3133E8" w:rsidRPr="004537B3" w:rsidRDefault="003133E8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133E8" w:rsidRPr="004537B3" w:rsidRDefault="003133E8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3133E8" w:rsidRPr="004537B3" w:rsidRDefault="003133E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133E8" w:rsidRPr="00E4550F" w:rsidRDefault="003133E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</w:tr>
      <w:tr w:rsidR="003133E8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/>
            <w:vAlign w:val="center"/>
          </w:tcPr>
          <w:p w:rsidR="003133E8" w:rsidRPr="00871BFF" w:rsidRDefault="003133E8" w:rsidP="00145ABA"/>
        </w:tc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1140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3133E8" w:rsidRPr="00C6458C" w:rsidRDefault="003133E8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133" w:type="dxa"/>
            <w:vAlign w:val="center"/>
          </w:tcPr>
          <w:p w:rsidR="003133E8" w:rsidRPr="00C6458C" w:rsidRDefault="003133E8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133E8" w:rsidRPr="00C6458C" w:rsidRDefault="003133E8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3133E8" w:rsidRPr="00201822" w:rsidRDefault="003133E8" w:rsidP="00145ABA">
            <w:pPr>
              <w:ind w:left="-107" w:right="-108"/>
              <w:jc w:val="center"/>
            </w:pPr>
            <w:r w:rsidRPr="00201822">
              <w:t>30</w:t>
            </w:r>
            <w:r>
              <w:t>,0</w:t>
            </w:r>
          </w:p>
        </w:tc>
        <w:tc>
          <w:tcPr>
            <w:tcW w:w="1274" w:type="dxa"/>
            <w:vAlign w:val="center"/>
          </w:tcPr>
          <w:p w:rsidR="003133E8" w:rsidRPr="00E4550F" w:rsidRDefault="003133E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</w:tr>
      <w:tr w:rsidR="003133E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/>
            <w:vAlign w:val="center"/>
          </w:tcPr>
          <w:p w:rsidR="003133E8" w:rsidRPr="00871BFF" w:rsidRDefault="003133E8" w:rsidP="00145ABA"/>
        </w:tc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1140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3133E8" w:rsidRPr="00AA75D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  <w:r w:rsidRPr="0025437A">
              <w:t>18</w:t>
            </w:r>
            <w:r>
              <w:t>00,0</w:t>
            </w:r>
          </w:p>
        </w:tc>
        <w:tc>
          <w:tcPr>
            <w:tcW w:w="1133" w:type="dxa"/>
            <w:vAlign w:val="center"/>
          </w:tcPr>
          <w:p w:rsidR="003133E8" w:rsidRPr="00AA75D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  <w:r w:rsidRPr="0025437A">
              <w:t>5</w:t>
            </w:r>
            <w:r>
              <w:t>00</w:t>
            </w:r>
          </w:p>
        </w:tc>
        <w:tc>
          <w:tcPr>
            <w:tcW w:w="992" w:type="dxa"/>
            <w:gridSpan w:val="2"/>
            <w:vAlign w:val="center"/>
          </w:tcPr>
          <w:p w:rsidR="003133E8" w:rsidRPr="00AA75D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  <w:r w:rsidRPr="0025437A">
              <w:t>13</w:t>
            </w:r>
            <w:r>
              <w:t>00,0</w:t>
            </w:r>
          </w:p>
        </w:tc>
        <w:tc>
          <w:tcPr>
            <w:tcW w:w="1275" w:type="dxa"/>
            <w:vAlign w:val="center"/>
          </w:tcPr>
          <w:p w:rsidR="003133E8" w:rsidRPr="00201822" w:rsidRDefault="003133E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133E8" w:rsidRPr="00E4550F" w:rsidRDefault="003133E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</w:tr>
      <w:tr w:rsidR="003133E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/>
            <w:vAlign w:val="center"/>
          </w:tcPr>
          <w:p w:rsidR="003133E8" w:rsidRPr="00871BFF" w:rsidRDefault="003133E8" w:rsidP="00145ABA"/>
        </w:tc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1140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3133E8" w:rsidRPr="00AA75D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133E8" w:rsidRPr="00AA75D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133E8" w:rsidRPr="00AA75DF" w:rsidRDefault="003133E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133E8" w:rsidRPr="00201822" w:rsidRDefault="003133E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133E8" w:rsidRPr="00E4550F" w:rsidRDefault="003133E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</w:tr>
      <w:tr w:rsidR="003133E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3251" w:type="dxa"/>
            <w:vMerge/>
            <w:vAlign w:val="center"/>
          </w:tcPr>
          <w:p w:rsidR="003133E8" w:rsidRPr="00871BFF" w:rsidRDefault="003133E8" w:rsidP="00145ABA"/>
        </w:tc>
        <w:tc>
          <w:tcPr>
            <w:tcW w:w="713" w:type="dxa"/>
            <w:vMerge/>
            <w:vAlign w:val="center"/>
          </w:tcPr>
          <w:p w:rsidR="003133E8" w:rsidRPr="00871BFF" w:rsidRDefault="003133E8" w:rsidP="00145ABA"/>
        </w:tc>
        <w:tc>
          <w:tcPr>
            <w:tcW w:w="1140" w:type="dxa"/>
            <w:vAlign w:val="center"/>
          </w:tcPr>
          <w:p w:rsidR="003133E8" w:rsidRPr="00871BFF" w:rsidRDefault="003133E8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3133E8" w:rsidRPr="00C6458C" w:rsidRDefault="003133E8" w:rsidP="00EE6CE1">
            <w:pPr>
              <w:ind w:left="-107" w:right="-108"/>
              <w:jc w:val="center"/>
            </w:pPr>
            <w:r>
              <w:t>1830,0</w:t>
            </w:r>
          </w:p>
        </w:tc>
        <w:tc>
          <w:tcPr>
            <w:tcW w:w="1133" w:type="dxa"/>
            <w:vAlign w:val="center"/>
          </w:tcPr>
          <w:p w:rsidR="003133E8" w:rsidRPr="00C6458C" w:rsidRDefault="003133E8" w:rsidP="00EE6CE1">
            <w:pPr>
              <w:ind w:left="-107" w:right="-108"/>
              <w:jc w:val="center"/>
            </w:pPr>
            <w:r>
              <w:t>500</w:t>
            </w:r>
          </w:p>
        </w:tc>
        <w:tc>
          <w:tcPr>
            <w:tcW w:w="992" w:type="dxa"/>
            <w:gridSpan w:val="2"/>
            <w:vAlign w:val="center"/>
          </w:tcPr>
          <w:p w:rsidR="003133E8" w:rsidRPr="00C6458C" w:rsidRDefault="003133E8" w:rsidP="00EE6CE1">
            <w:pPr>
              <w:ind w:left="-107" w:right="-108"/>
              <w:jc w:val="center"/>
            </w:pPr>
            <w:r>
              <w:t>1300,0</w:t>
            </w:r>
          </w:p>
        </w:tc>
        <w:tc>
          <w:tcPr>
            <w:tcW w:w="1275" w:type="dxa"/>
            <w:vAlign w:val="center"/>
          </w:tcPr>
          <w:p w:rsidR="003133E8" w:rsidRPr="00201822" w:rsidRDefault="003133E8" w:rsidP="00145ABA">
            <w:pPr>
              <w:ind w:left="-107" w:right="-108"/>
              <w:jc w:val="center"/>
            </w:pPr>
            <w:r w:rsidRPr="00201822">
              <w:t>30</w:t>
            </w:r>
            <w:r>
              <w:t>,0</w:t>
            </w:r>
          </w:p>
        </w:tc>
        <w:tc>
          <w:tcPr>
            <w:tcW w:w="1274" w:type="dxa"/>
            <w:vAlign w:val="center"/>
          </w:tcPr>
          <w:p w:rsidR="003133E8" w:rsidRPr="00E4550F" w:rsidRDefault="003133E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4550F" w:rsidRDefault="003133E8" w:rsidP="00145ABA">
            <w:pPr>
              <w:rPr>
                <w:highlight w:val="yellow"/>
              </w:rPr>
            </w:pPr>
          </w:p>
        </w:tc>
      </w:tr>
      <w:tr w:rsidR="003133E8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3251" w:type="dxa"/>
            <w:vAlign w:val="center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713" w:type="dxa"/>
            <w:vAlign w:val="center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1140" w:type="dxa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1423" w:type="dxa"/>
            <w:vAlign w:val="center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1133" w:type="dxa"/>
            <w:vAlign w:val="center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1275" w:type="dxa"/>
            <w:vAlign w:val="center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1274" w:type="dxa"/>
            <w:vAlign w:val="center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1766" w:type="dxa"/>
            <w:gridSpan w:val="2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1630" w:type="dxa"/>
            <w:gridSpan w:val="2"/>
            <w:vAlign w:val="center"/>
          </w:tcPr>
          <w:p w:rsidR="003133E8" w:rsidRPr="00871BFF" w:rsidRDefault="003133E8" w:rsidP="00146885">
            <w:pPr>
              <w:jc w:val="center"/>
            </w:pPr>
          </w:p>
        </w:tc>
      </w:tr>
      <w:tr w:rsidR="003133E8" w:rsidRPr="00871BFF">
        <w:trPr>
          <w:trHeight w:val="427"/>
        </w:trPr>
        <w:tc>
          <w:tcPr>
            <w:tcW w:w="713" w:type="dxa"/>
            <w:vAlign w:val="center"/>
          </w:tcPr>
          <w:p w:rsidR="003133E8" w:rsidRPr="00871BFF" w:rsidRDefault="003133E8" w:rsidP="00146885">
            <w:r w:rsidRPr="00871BFF"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3133E8" w:rsidRPr="00871BFF" w:rsidRDefault="003133E8" w:rsidP="00146885"/>
        </w:tc>
      </w:tr>
      <w:tr w:rsidR="003133E8" w:rsidRPr="00871BFF">
        <w:trPr>
          <w:trHeight w:val="427"/>
        </w:trPr>
        <w:tc>
          <w:tcPr>
            <w:tcW w:w="713" w:type="dxa"/>
            <w:vAlign w:val="center"/>
          </w:tcPr>
          <w:p w:rsidR="003133E8" w:rsidRPr="00871BFF" w:rsidRDefault="003133E8" w:rsidP="00146885">
            <w:r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3133E8" w:rsidRPr="00871BFF" w:rsidRDefault="003133E8" w:rsidP="00146885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Кечушевского</w:t>
            </w:r>
            <w:r>
              <w:t xml:space="preserve"> сельского поселения Ардатовского муниципального района на 2017-2026 годы</w:t>
            </w:r>
          </w:p>
        </w:tc>
      </w:tr>
      <w:tr w:rsidR="003133E8" w:rsidRPr="00871BFF">
        <w:trPr>
          <w:trHeight w:val="427"/>
        </w:trPr>
        <w:tc>
          <w:tcPr>
            <w:tcW w:w="713" w:type="dxa"/>
            <w:vAlign w:val="center"/>
          </w:tcPr>
          <w:p w:rsidR="003133E8" w:rsidRPr="00871BFF" w:rsidRDefault="003133E8" w:rsidP="00146885">
            <w:r w:rsidRPr="00871BFF"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3133E8" w:rsidRPr="00871BFF" w:rsidRDefault="003133E8" w:rsidP="00146885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Кечушевского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3133E8" w:rsidRPr="00871BFF">
        <w:trPr>
          <w:trHeight w:val="409"/>
        </w:trPr>
        <w:tc>
          <w:tcPr>
            <w:tcW w:w="713" w:type="dxa"/>
            <w:vAlign w:val="center"/>
          </w:tcPr>
          <w:p w:rsidR="003133E8" w:rsidRPr="00871BFF" w:rsidRDefault="003133E8" w:rsidP="00146885">
            <w:r w:rsidRPr="00871BFF"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3133E8" w:rsidRPr="00871BFF" w:rsidRDefault="003133E8" w:rsidP="00146885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3133E8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3133E8" w:rsidRPr="009C6AF5" w:rsidRDefault="003133E8" w:rsidP="00146885">
            <w:r>
              <w:rPr>
                <w:rFonts w:ascii="Times New Roman CYR" w:hAnsi="Times New Roman CYR" w:cs="Times New Roman CYR"/>
              </w:rPr>
              <w:t>Проектирование и реконструкция общеобразовательной школы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133E8" w:rsidRPr="00871BFF" w:rsidRDefault="003133E8" w:rsidP="00146885"/>
        </w:tc>
        <w:tc>
          <w:tcPr>
            <w:tcW w:w="1560" w:type="dxa"/>
            <w:vMerge w:val="restart"/>
            <w:vAlign w:val="center"/>
          </w:tcPr>
          <w:p w:rsidR="003133E8" w:rsidRDefault="003133E8" w:rsidP="00146885"/>
          <w:p w:rsidR="003133E8" w:rsidRDefault="003133E8" w:rsidP="00146885"/>
          <w:p w:rsidR="003133E8" w:rsidRDefault="003133E8" w:rsidP="00146885"/>
          <w:p w:rsidR="003133E8" w:rsidRDefault="003133E8" w:rsidP="00146885"/>
          <w:p w:rsidR="003133E8" w:rsidRDefault="003133E8" w:rsidP="00146885">
            <w:r>
              <w:t>Кечушевское сельское поселение</w:t>
            </w:r>
          </w:p>
          <w:p w:rsidR="003133E8" w:rsidRDefault="003133E8" w:rsidP="00146885"/>
          <w:p w:rsidR="003133E8" w:rsidRDefault="003133E8" w:rsidP="00146885"/>
          <w:p w:rsidR="003133E8" w:rsidRDefault="003133E8" w:rsidP="00146885"/>
          <w:p w:rsidR="003133E8" w:rsidRDefault="003133E8" w:rsidP="00146885"/>
          <w:p w:rsidR="003133E8" w:rsidRDefault="003133E8" w:rsidP="00146885"/>
          <w:p w:rsidR="003133E8" w:rsidRDefault="003133E8" w:rsidP="00146885"/>
          <w:p w:rsidR="003133E8" w:rsidRPr="00871BFF" w:rsidRDefault="003133E8" w:rsidP="00146885"/>
        </w:tc>
      </w:tr>
      <w:tr w:rsidR="003133E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3133E8" w:rsidRPr="00AA75D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133E8" w:rsidRPr="00AA75D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133E8" w:rsidRPr="00AA75DF" w:rsidRDefault="003133E8" w:rsidP="00146885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3133E8" w:rsidRPr="00871BFF" w:rsidRDefault="003133E8" w:rsidP="00146885"/>
        </w:tc>
      </w:tr>
      <w:tr w:rsidR="003133E8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3133E8" w:rsidRPr="00AA75D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  <w:r w:rsidRPr="00B768C7">
              <w:t>90,0</w:t>
            </w:r>
          </w:p>
        </w:tc>
        <w:tc>
          <w:tcPr>
            <w:tcW w:w="1133" w:type="dxa"/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  <w:r>
              <w:t>90,0</w:t>
            </w:r>
          </w:p>
        </w:tc>
        <w:tc>
          <w:tcPr>
            <w:tcW w:w="1274" w:type="dxa"/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133E8" w:rsidRPr="002C05DD" w:rsidRDefault="003133E8" w:rsidP="00146885">
            <w:r>
              <w:t>Подготовка проектной документации</w:t>
            </w:r>
          </w:p>
        </w:tc>
        <w:tc>
          <w:tcPr>
            <w:tcW w:w="1560" w:type="dxa"/>
            <w:vMerge/>
            <w:vAlign w:val="center"/>
          </w:tcPr>
          <w:p w:rsidR="003133E8" w:rsidRPr="00871BFF" w:rsidRDefault="003133E8" w:rsidP="00146885"/>
        </w:tc>
      </w:tr>
      <w:tr w:rsidR="003133E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3133E8" w:rsidRPr="002C05DD" w:rsidRDefault="003133E8" w:rsidP="00146885">
            <w:pPr>
              <w:ind w:right="-108"/>
              <w:jc w:val="center"/>
            </w:pPr>
            <w:r>
              <w:t>9000,0</w:t>
            </w:r>
          </w:p>
        </w:tc>
        <w:tc>
          <w:tcPr>
            <w:tcW w:w="1133" w:type="dxa"/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3133E8" w:rsidRPr="002C05DD" w:rsidRDefault="003133E8" w:rsidP="00146885">
            <w:pPr>
              <w:ind w:right="-108"/>
              <w:jc w:val="center"/>
            </w:pPr>
            <w:r>
              <w:t>9000,0</w:t>
            </w:r>
          </w:p>
        </w:tc>
        <w:tc>
          <w:tcPr>
            <w:tcW w:w="1284" w:type="dxa"/>
            <w:gridSpan w:val="2"/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3133E8" w:rsidRPr="002C05DD" w:rsidRDefault="003133E8" w:rsidP="00146885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3133E8" w:rsidRPr="00871BFF" w:rsidRDefault="003133E8" w:rsidP="00146885"/>
        </w:tc>
      </w:tr>
      <w:tr w:rsidR="003133E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3133E8" w:rsidRPr="004537B3" w:rsidRDefault="003133E8" w:rsidP="00146885">
            <w:pPr>
              <w:ind w:left="-107" w:right="-108"/>
              <w:jc w:val="center"/>
            </w:pPr>
            <w:r>
              <w:t>9000,0</w:t>
            </w:r>
          </w:p>
        </w:tc>
        <w:tc>
          <w:tcPr>
            <w:tcW w:w="1133" w:type="dxa"/>
            <w:vAlign w:val="center"/>
          </w:tcPr>
          <w:p w:rsidR="003133E8" w:rsidRPr="00AA75D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3133E8" w:rsidRPr="004537B3" w:rsidRDefault="003133E8" w:rsidP="00146885">
            <w:pPr>
              <w:ind w:left="-107" w:right="-108"/>
              <w:jc w:val="center"/>
            </w:pPr>
            <w:r>
              <w:t>9000,0</w:t>
            </w:r>
          </w:p>
        </w:tc>
        <w:tc>
          <w:tcPr>
            <w:tcW w:w="1284" w:type="dxa"/>
            <w:gridSpan w:val="2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</w:tcPr>
          <w:p w:rsidR="003133E8" w:rsidRDefault="003133E8">
            <w:r w:rsidRPr="005E53EB"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3133E8" w:rsidRPr="00871BFF" w:rsidRDefault="003133E8" w:rsidP="00146885"/>
        </w:tc>
      </w:tr>
      <w:tr w:rsidR="003133E8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4537B3" w:rsidRDefault="003133E8" w:rsidP="00146885">
            <w:pPr>
              <w:ind w:left="-107" w:right="-108"/>
              <w:jc w:val="center"/>
            </w:pPr>
            <w:r>
              <w:t>11300,0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AA75D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4537B3" w:rsidRDefault="003133E8" w:rsidP="00146885">
            <w:pPr>
              <w:ind w:left="-107" w:right="-108"/>
              <w:jc w:val="center"/>
            </w:pPr>
            <w:r>
              <w:t>11300,0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133E8" w:rsidRDefault="003133E8">
            <w:r w:rsidRPr="005E53EB">
              <w:t>Реконструкция объекта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6885"/>
        </w:tc>
      </w:tr>
      <w:tr w:rsidR="003133E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AA75D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  <w:r w:rsidRPr="0065781C">
              <w:t>293</w:t>
            </w:r>
            <w:r>
              <w:t>90,0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2C05DD" w:rsidRDefault="003133E8" w:rsidP="00146885">
            <w:pPr>
              <w:ind w:left="-107" w:right="-108"/>
              <w:jc w:val="center"/>
            </w:pPr>
            <w:r>
              <w:t>29300,0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  <w:r w:rsidRPr="00B768C7">
              <w:t>90,0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33E8" w:rsidRPr="00871BFF" w:rsidRDefault="003133E8" w:rsidP="00146885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3133E8" w:rsidRPr="00871BFF" w:rsidRDefault="003133E8" w:rsidP="00146885"/>
        </w:tc>
      </w:tr>
      <w:tr w:rsidR="003133E8" w:rsidRPr="00871BFF">
        <w:trPr>
          <w:trHeight w:val="447"/>
        </w:trPr>
        <w:tc>
          <w:tcPr>
            <w:tcW w:w="713" w:type="dxa"/>
            <w:vAlign w:val="center"/>
          </w:tcPr>
          <w:p w:rsidR="003133E8" w:rsidRPr="00871BFF" w:rsidRDefault="003133E8" w:rsidP="00146885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3"/>
            <w:vAlign w:val="center"/>
          </w:tcPr>
          <w:p w:rsidR="003133E8" w:rsidRPr="00871BFF" w:rsidRDefault="003133E8" w:rsidP="007E76C2">
            <w:pPr>
              <w:jc w:val="center"/>
            </w:pPr>
          </w:p>
        </w:tc>
      </w:tr>
      <w:tr w:rsidR="003133E8" w:rsidRPr="00F84484">
        <w:trPr>
          <w:trHeight w:val="447"/>
        </w:trPr>
        <w:tc>
          <w:tcPr>
            <w:tcW w:w="713" w:type="dxa"/>
            <w:vMerge w:val="restart"/>
            <w:vAlign w:val="center"/>
          </w:tcPr>
          <w:p w:rsidR="003133E8" w:rsidRPr="00871BFF" w:rsidRDefault="003133E8" w:rsidP="00146885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3133E8" w:rsidRPr="004443DC" w:rsidRDefault="003133E8" w:rsidP="00146885">
            <w:r>
              <w:t>Реконструкция Дома досуга и творчества</w:t>
            </w:r>
          </w:p>
        </w:tc>
        <w:tc>
          <w:tcPr>
            <w:tcW w:w="713" w:type="dxa"/>
            <w:vMerge w:val="restart"/>
            <w:vAlign w:val="center"/>
          </w:tcPr>
          <w:p w:rsidR="003133E8" w:rsidRPr="00871BFF" w:rsidRDefault="003133E8" w:rsidP="00146885">
            <w:pPr>
              <w:jc w:val="center"/>
            </w:pPr>
          </w:p>
        </w:tc>
        <w:tc>
          <w:tcPr>
            <w:tcW w:w="1140" w:type="dxa"/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133E8" w:rsidRPr="00E4550F" w:rsidRDefault="003133E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3133E8" w:rsidRPr="00AA75DF" w:rsidRDefault="003133E8" w:rsidP="00146885">
            <w:pPr>
              <w:rPr>
                <w:highlight w:val="yellow"/>
              </w:rPr>
            </w:pPr>
            <w:r>
              <w:t>Реконструкция Дома досуга и творчества</w:t>
            </w:r>
          </w:p>
        </w:tc>
        <w:tc>
          <w:tcPr>
            <w:tcW w:w="1699" w:type="dxa"/>
            <w:gridSpan w:val="3"/>
            <w:vMerge w:val="restart"/>
            <w:vAlign w:val="center"/>
          </w:tcPr>
          <w:p w:rsidR="003133E8" w:rsidRPr="00F84484" w:rsidRDefault="003133E8" w:rsidP="00146885">
            <w:r>
              <w:t>Кечушевское сельское поселение</w:t>
            </w:r>
          </w:p>
        </w:tc>
      </w:tr>
      <w:tr w:rsidR="003133E8" w:rsidRPr="00E4550F">
        <w:trPr>
          <w:trHeight w:val="382"/>
        </w:trPr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3251" w:type="dxa"/>
            <w:vMerge/>
            <w:vAlign w:val="center"/>
          </w:tcPr>
          <w:p w:rsidR="003133E8" w:rsidRPr="00871BFF" w:rsidRDefault="003133E8" w:rsidP="00146885"/>
        </w:tc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1140" w:type="dxa"/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133E8" w:rsidRPr="00E4550F" w:rsidRDefault="003133E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4550F" w:rsidRDefault="003133E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4550F" w:rsidRDefault="003133E8" w:rsidP="00146885">
            <w:pPr>
              <w:rPr>
                <w:highlight w:val="yellow"/>
              </w:rPr>
            </w:pPr>
          </w:p>
        </w:tc>
      </w:tr>
      <w:tr w:rsidR="003133E8" w:rsidRPr="00E4550F">
        <w:trPr>
          <w:trHeight w:val="429"/>
        </w:trPr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3251" w:type="dxa"/>
            <w:vMerge/>
            <w:vAlign w:val="center"/>
          </w:tcPr>
          <w:p w:rsidR="003133E8" w:rsidRPr="00871BFF" w:rsidRDefault="003133E8" w:rsidP="00146885"/>
        </w:tc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1140" w:type="dxa"/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133E8" w:rsidRPr="00E4550F" w:rsidRDefault="003133E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4550F" w:rsidRDefault="003133E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4550F" w:rsidRDefault="003133E8" w:rsidP="00146885">
            <w:pPr>
              <w:rPr>
                <w:highlight w:val="yellow"/>
              </w:rPr>
            </w:pPr>
          </w:p>
        </w:tc>
      </w:tr>
      <w:tr w:rsidR="003133E8" w:rsidRPr="00E4550F">
        <w:trPr>
          <w:trHeight w:val="351"/>
        </w:trPr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3251" w:type="dxa"/>
            <w:vMerge/>
            <w:vAlign w:val="center"/>
          </w:tcPr>
          <w:p w:rsidR="003133E8" w:rsidRPr="00871BFF" w:rsidRDefault="003133E8" w:rsidP="00146885"/>
        </w:tc>
        <w:tc>
          <w:tcPr>
            <w:tcW w:w="713" w:type="dxa"/>
            <w:vMerge/>
            <w:vAlign w:val="center"/>
          </w:tcPr>
          <w:p w:rsidR="003133E8" w:rsidRPr="00871BFF" w:rsidRDefault="003133E8" w:rsidP="00146885"/>
        </w:tc>
        <w:tc>
          <w:tcPr>
            <w:tcW w:w="1140" w:type="dxa"/>
            <w:vAlign w:val="center"/>
          </w:tcPr>
          <w:p w:rsidR="003133E8" w:rsidRPr="00871BFF" w:rsidRDefault="003133E8" w:rsidP="00146885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3133E8" w:rsidRPr="00C6458C" w:rsidRDefault="003133E8" w:rsidP="00146885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3133E8" w:rsidRPr="00C6458C" w:rsidRDefault="003133E8" w:rsidP="00146885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133E8" w:rsidRPr="00C6458C" w:rsidRDefault="003133E8" w:rsidP="00146885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3133E8" w:rsidRPr="00E4550F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133E8" w:rsidRPr="00E4550F" w:rsidRDefault="003133E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4550F" w:rsidRDefault="003133E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4550F" w:rsidRDefault="003133E8" w:rsidP="00146885">
            <w:pPr>
              <w:rPr>
                <w:highlight w:val="yellow"/>
              </w:rPr>
            </w:pPr>
          </w:p>
        </w:tc>
      </w:tr>
      <w:tr w:rsidR="003133E8" w:rsidRPr="00E34D15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E34D15" w:rsidRDefault="003133E8" w:rsidP="00146885"/>
        </w:tc>
        <w:tc>
          <w:tcPr>
            <w:tcW w:w="3251" w:type="dxa"/>
            <w:vMerge/>
            <w:vAlign w:val="center"/>
          </w:tcPr>
          <w:p w:rsidR="003133E8" w:rsidRPr="00E34D15" w:rsidRDefault="003133E8" w:rsidP="00146885"/>
        </w:tc>
        <w:tc>
          <w:tcPr>
            <w:tcW w:w="713" w:type="dxa"/>
            <w:vMerge/>
            <w:vAlign w:val="center"/>
          </w:tcPr>
          <w:p w:rsidR="003133E8" w:rsidRPr="00E34D15" w:rsidRDefault="003133E8" w:rsidP="00146885"/>
        </w:tc>
        <w:tc>
          <w:tcPr>
            <w:tcW w:w="1140" w:type="dxa"/>
            <w:vAlign w:val="center"/>
          </w:tcPr>
          <w:p w:rsidR="003133E8" w:rsidRPr="00E34D15" w:rsidRDefault="003133E8" w:rsidP="00146885">
            <w:pPr>
              <w:jc w:val="center"/>
            </w:pPr>
            <w:r w:rsidRPr="00E34D15">
              <w:t>2020</w:t>
            </w:r>
          </w:p>
        </w:tc>
        <w:tc>
          <w:tcPr>
            <w:tcW w:w="1423" w:type="dxa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133E8" w:rsidRPr="00E34D15" w:rsidRDefault="003133E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34D15" w:rsidRDefault="003133E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34D15" w:rsidRDefault="003133E8" w:rsidP="00146885">
            <w:pPr>
              <w:rPr>
                <w:highlight w:val="yellow"/>
              </w:rPr>
            </w:pPr>
          </w:p>
        </w:tc>
      </w:tr>
      <w:tr w:rsidR="003133E8" w:rsidRPr="00E34D15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E34D15" w:rsidRDefault="003133E8" w:rsidP="00146885"/>
        </w:tc>
        <w:tc>
          <w:tcPr>
            <w:tcW w:w="3251" w:type="dxa"/>
            <w:vMerge/>
            <w:vAlign w:val="center"/>
          </w:tcPr>
          <w:p w:rsidR="003133E8" w:rsidRPr="00E34D15" w:rsidRDefault="003133E8" w:rsidP="00146885"/>
        </w:tc>
        <w:tc>
          <w:tcPr>
            <w:tcW w:w="713" w:type="dxa"/>
            <w:vMerge/>
            <w:vAlign w:val="center"/>
          </w:tcPr>
          <w:p w:rsidR="003133E8" w:rsidRPr="00E34D15" w:rsidRDefault="003133E8" w:rsidP="00146885"/>
        </w:tc>
        <w:tc>
          <w:tcPr>
            <w:tcW w:w="1140" w:type="dxa"/>
            <w:vAlign w:val="center"/>
          </w:tcPr>
          <w:p w:rsidR="003133E8" w:rsidRPr="00E34D15" w:rsidRDefault="003133E8" w:rsidP="00146885">
            <w:pPr>
              <w:jc w:val="center"/>
            </w:pPr>
            <w:r w:rsidRPr="00E34D15">
              <w:t>2021-2026</w:t>
            </w:r>
          </w:p>
        </w:tc>
        <w:tc>
          <w:tcPr>
            <w:tcW w:w="1423" w:type="dxa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</w:pPr>
            <w:r w:rsidRPr="00E34D15">
              <w:t>10500,0</w:t>
            </w:r>
          </w:p>
        </w:tc>
        <w:tc>
          <w:tcPr>
            <w:tcW w:w="1133" w:type="dxa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</w:pPr>
            <w:r w:rsidRPr="00E34D15">
              <w:t>10500,0</w:t>
            </w:r>
          </w:p>
        </w:tc>
        <w:tc>
          <w:tcPr>
            <w:tcW w:w="1275" w:type="dxa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133E8" w:rsidRPr="00E34D15" w:rsidRDefault="003133E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34D15" w:rsidRDefault="003133E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34D15" w:rsidRDefault="003133E8" w:rsidP="00146885">
            <w:pPr>
              <w:rPr>
                <w:highlight w:val="yellow"/>
              </w:rPr>
            </w:pPr>
          </w:p>
        </w:tc>
      </w:tr>
      <w:tr w:rsidR="003133E8" w:rsidRPr="00E34D15">
        <w:trPr>
          <w:trHeight w:val="480"/>
        </w:trPr>
        <w:tc>
          <w:tcPr>
            <w:tcW w:w="713" w:type="dxa"/>
            <w:vMerge/>
            <w:vAlign w:val="center"/>
          </w:tcPr>
          <w:p w:rsidR="003133E8" w:rsidRPr="00E34D15" w:rsidRDefault="003133E8" w:rsidP="00146885"/>
        </w:tc>
        <w:tc>
          <w:tcPr>
            <w:tcW w:w="3251" w:type="dxa"/>
            <w:vMerge/>
            <w:vAlign w:val="center"/>
          </w:tcPr>
          <w:p w:rsidR="003133E8" w:rsidRPr="00E34D15" w:rsidRDefault="003133E8" w:rsidP="00146885"/>
        </w:tc>
        <w:tc>
          <w:tcPr>
            <w:tcW w:w="713" w:type="dxa"/>
            <w:vMerge/>
            <w:vAlign w:val="center"/>
          </w:tcPr>
          <w:p w:rsidR="003133E8" w:rsidRPr="00E34D15" w:rsidRDefault="003133E8" w:rsidP="00146885"/>
        </w:tc>
        <w:tc>
          <w:tcPr>
            <w:tcW w:w="1140" w:type="dxa"/>
            <w:vAlign w:val="center"/>
          </w:tcPr>
          <w:p w:rsidR="003133E8" w:rsidRPr="00E34D15" w:rsidRDefault="003133E8" w:rsidP="00146885">
            <w:pPr>
              <w:jc w:val="center"/>
            </w:pPr>
            <w:r w:rsidRPr="00E34D15">
              <w:t>Всего</w:t>
            </w:r>
          </w:p>
        </w:tc>
        <w:tc>
          <w:tcPr>
            <w:tcW w:w="1423" w:type="dxa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</w:pPr>
            <w:r w:rsidRPr="00E34D15">
              <w:t>10500,0</w:t>
            </w:r>
          </w:p>
        </w:tc>
        <w:tc>
          <w:tcPr>
            <w:tcW w:w="1133" w:type="dxa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</w:pPr>
            <w:r w:rsidRPr="00E34D15">
              <w:t>10500,0</w:t>
            </w:r>
          </w:p>
        </w:tc>
        <w:tc>
          <w:tcPr>
            <w:tcW w:w="1275" w:type="dxa"/>
            <w:vAlign w:val="center"/>
          </w:tcPr>
          <w:p w:rsidR="003133E8" w:rsidRPr="00E34D15" w:rsidRDefault="003133E8" w:rsidP="00146885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3133E8" w:rsidRPr="00E34D15" w:rsidRDefault="003133E8" w:rsidP="00146885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3133E8" w:rsidRPr="00E34D15" w:rsidRDefault="003133E8" w:rsidP="00146885">
            <w:pPr>
              <w:rPr>
                <w:highlight w:val="yellow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3133E8" w:rsidRPr="00E34D15" w:rsidRDefault="003133E8" w:rsidP="00146885">
            <w:pPr>
              <w:rPr>
                <w:highlight w:val="yellow"/>
              </w:rPr>
            </w:pPr>
          </w:p>
        </w:tc>
      </w:tr>
      <w:tr w:rsidR="003133E8" w:rsidRPr="00E34D15">
        <w:trPr>
          <w:trHeight w:val="480"/>
        </w:trPr>
        <w:tc>
          <w:tcPr>
            <w:tcW w:w="713" w:type="dxa"/>
            <w:vAlign w:val="center"/>
          </w:tcPr>
          <w:p w:rsidR="003133E8" w:rsidRPr="00E34D15" w:rsidRDefault="003133E8" w:rsidP="00146885"/>
        </w:tc>
        <w:tc>
          <w:tcPr>
            <w:tcW w:w="14597" w:type="dxa"/>
            <w:gridSpan w:val="13"/>
            <w:vAlign w:val="center"/>
          </w:tcPr>
          <w:p w:rsidR="003133E8" w:rsidRPr="00E34D15" w:rsidRDefault="003133E8" w:rsidP="00146885">
            <w:pPr>
              <w:jc w:val="center"/>
            </w:pPr>
          </w:p>
        </w:tc>
      </w:tr>
    </w:tbl>
    <w:p w:rsidR="003133E8" w:rsidRPr="00E34D15" w:rsidRDefault="003133E8" w:rsidP="00A00AD0">
      <w:pPr>
        <w:rPr>
          <w:rFonts w:ascii="Times New Roman CYR" w:hAnsi="Times New Roman CYR" w:cs="Times New Roman CYR"/>
          <w:b/>
          <w:bCs/>
        </w:rPr>
        <w:sectPr w:rsidR="003133E8" w:rsidRPr="00E34D15" w:rsidSect="00230BA1">
          <w:pgSz w:w="16838" w:h="11906" w:orient="landscape"/>
          <w:pgMar w:top="1078" w:right="1134" w:bottom="851" w:left="1134" w:header="709" w:footer="709" w:gutter="0"/>
          <w:cols w:space="708"/>
          <w:docGrid w:linePitch="360"/>
        </w:sectPr>
      </w:pPr>
    </w:p>
    <w:p w:rsidR="003133E8" w:rsidRPr="00E34D15" w:rsidRDefault="003133E8" w:rsidP="000C4D94">
      <w:pPr>
        <w:spacing w:line="240" w:lineRule="atLeast"/>
        <w:jc w:val="center"/>
        <w:rPr>
          <w:rFonts w:ascii="Arial" w:hAnsi="Arial" w:cs="Arial"/>
          <w:color w:val="000000"/>
        </w:rPr>
      </w:pPr>
      <w:bookmarkStart w:id="1" w:name="_Toc116201900"/>
      <w:bookmarkEnd w:id="1"/>
      <w:r w:rsidRPr="00E34D15">
        <w:rPr>
          <w:b/>
          <w:bCs/>
          <w:color w:val="000000"/>
        </w:rPr>
        <w:t>Раздел 4.    Организация  контроля  за реализацией Программы</w:t>
      </w:r>
    </w:p>
    <w:p w:rsidR="003133E8" w:rsidRPr="00E34D15" w:rsidRDefault="003133E8" w:rsidP="000C4D94">
      <w:pPr>
        <w:spacing w:line="240" w:lineRule="atLeast"/>
        <w:jc w:val="both"/>
        <w:rPr>
          <w:color w:val="000000"/>
        </w:rPr>
      </w:pPr>
      <w:r w:rsidRPr="00E34D15">
        <w:rPr>
          <w:color w:val="000000"/>
        </w:rPr>
        <w:t>         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 Организационная структура управления Программой базируется на существующей схеме исполнительной власти  Кечушевского сельского поселения.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  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  Оперативные функции по реализации Программы осуществляют штатные сотрудники Администрации сельского поселения под руководством Главы  сельского поселения.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Глава сельского поселения осуществляет следующие действия: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- рассматривает и утверждает план мероприятий, объемы их финансирования и сроки реализации;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- взаимодействует с районными и республиканскими органами исполнительной власти по включению предложений сельского поселения  в районные и республиканские целевые программы;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-контроль за выполнением годового плана действий и подготовка отчетов о его выполнении;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-осуществляет руководство по: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- подготовке перечня муниципальных целевых программ поселения, предлагаемых  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к финансированию из районного и областного бюджета на очередной финансовый год;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- реализации мероприятий Программы поселения.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  Зам.главы поселения поселения осуществляет следующие функции (экономист, финансист):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-подготовка проектов нормативных правовых актов по подведомственной сфере по соответствующим разделам Программы;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-подготовка проектов программ поселения по приоритетным направлениям Программы;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-формирование бюджетных заявок на выделение средств из муниципального бюджета поселения;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-подготовка предложений, связанных с корректировкой сроков, исполнителей и объемов ресурсов по мероприятиям Программы;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     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3133E8" w:rsidRPr="00E34D15" w:rsidRDefault="003133E8" w:rsidP="000C4D94">
      <w:pPr>
        <w:spacing w:line="240" w:lineRule="atLeast"/>
        <w:ind w:firstLine="720"/>
        <w:jc w:val="center"/>
        <w:rPr>
          <w:rFonts w:ascii="Arial" w:hAnsi="Arial" w:cs="Arial"/>
          <w:color w:val="000000"/>
        </w:rPr>
      </w:pPr>
      <w:bookmarkStart w:id="2" w:name="_Toc116201901"/>
      <w:bookmarkEnd w:id="2"/>
      <w:r w:rsidRPr="00E34D15">
        <w:rPr>
          <w:b/>
          <w:bCs/>
          <w:color w:val="000000"/>
        </w:rPr>
        <w:t>5.   Механизм обновления Программы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Обновление Программы производится: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- при выявлении новых, необходимых к реализации мероприятий,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- при появлении новых инвестиционных проектов, особо значимых для территории;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3133E8" w:rsidRPr="00E34D15" w:rsidRDefault="003133E8" w:rsidP="000C4D94">
      <w:pPr>
        <w:spacing w:line="600" w:lineRule="atLeast"/>
        <w:ind w:left="360"/>
        <w:jc w:val="center"/>
        <w:outlineLvl w:val="0"/>
        <w:rPr>
          <w:rFonts w:ascii="Arial" w:hAnsi="Arial" w:cs="Arial"/>
          <w:color w:val="000000"/>
          <w:kern w:val="36"/>
        </w:rPr>
      </w:pPr>
      <w:r w:rsidRPr="00E34D15">
        <w:rPr>
          <w:b/>
          <w:bCs/>
          <w:color w:val="000000"/>
          <w:kern w:val="36"/>
        </w:rPr>
        <w:t>6. Заключение</w:t>
      </w:r>
    </w:p>
    <w:p w:rsidR="003133E8" w:rsidRPr="00E34D15" w:rsidRDefault="003133E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3133E8" w:rsidRPr="00E34D15" w:rsidRDefault="003133E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Ожидаемые результаты:</w:t>
      </w:r>
    </w:p>
    <w:p w:rsidR="003133E8" w:rsidRPr="00E34D15" w:rsidRDefault="003133E8" w:rsidP="000C4D94">
      <w:pPr>
        <w:spacing w:line="240" w:lineRule="atLeast"/>
        <w:ind w:firstLine="90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3133E8" w:rsidRPr="00E34D15" w:rsidRDefault="003133E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1.       проведение уличного освещения обеспечит устойчивое энергоснабжение поселения; </w:t>
      </w:r>
    </w:p>
    <w:p w:rsidR="003133E8" w:rsidRPr="00E34D15" w:rsidRDefault="003133E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2.       улучшение культурно-досуговой  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3133E8" w:rsidRPr="00E34D15" w:rsidRDefault="003133E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3.       привлечения внебюджетных инвестиций в экономику поселения;</w:t>
      </w:r>
    </w:p>
    <w:p w:rsidR="003133E8" w:rsidRPr="00E34D15" w:rsidRDefault="003133E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4.       повышения благоустройства поселения;</w:t>
      </w:r>
    </w:p>
    <w:p w:rsidR="003133E8" w:rsidRPr="00E34D15" w:rsidRDefault="003133E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5.       формирования современного привлекательного имиджа поселения;</w:t>
      </w:r>
    </w:p>
    <w:p w:rsidR="003133E8" w:rsidRPr="00E34D15" w:rsidRDefault="003133E8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6.       устойчивое развитие социальной инфраструктуры поселения.</w:t>
      </w:r>
    </w:p>
    <w:p w:rsidR="003133E8" w:rsidRPr="00E34D15" w:rsidRDefault="003133E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Реализация Программы позволит:</w:t>
      </w:r>
    </w:p>
    <w:p w:rsidR="003133E8" w:rsidRPr="00E34D15" w:rsidRDefault="003133E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1) повысить качество жизни жителей Кечушевского  сельского поселения ;</w:t>
      </w:r>
    </w:p>
    <w:p w:rsidR="003133E8" w:rsidRPr="00E34D15" w:rsidRDefault="003133E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3133E8" w:rsidRPr="00E34D15" w:rsidRDefault="003133E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3) повысить степень социального согласия, укрепить авторитет органов местного самоуправления.</w:t>
      </w:r>
    </w:p>
    <w:p w:rsidR="003133E8" w:rsidRPr="00E34D15" w:rsidRDefault="003133E8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       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3133E8" w:rsidRPr="00E34D15" w:rsidRDefault="003133E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</w:t>
      </w:r>
    </w:p>
    <w:p w:rsidR="003133E8" w:rsidRPr="00E34D15" w:rsidRDefault="003133E8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E34D15">
        <w:rPr>
          <w:color w:val="000000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</w:p>
    <w:p w:rsidR="003133E8" w:rsidRPr="00E34D15" w:rsidRDefault="003133E8" w:rsidP="00A00AD0">
      <w:pPr>
        <w:rPr>
          <w:rFonts w:ascii="Times New Roman CYR" w:hAnsi="Times New Roman CYR" w:cs="Times New Roman CYR"/>
          <w:b/>
          <w:bCs/>
        </w:rPr>
      </w:pPr>
    </w:p>
    <w:p w:rsidR="003133E8" w:rsidRPr="00E34D15" w:rsidRDefault="003133E8" w:rsidP="00AC402C">
      <w:pPr>
        <w:jc w:val="both"/>
      </w:pPr>
    </w:p>
    <w:sectPr w:rsidR="003133E8" w:rsidRPr="00E34D15" w:rsidSect="00017ABB"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8C04DDFC"/>
    <w:lvl w:ilvl="0" w:tplc="911E959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03B05"/>
    <w:rsid w:val="00017ABB"/>
    <w:rsid w:val="00035054"/>
    <w:rsid w:val="000617E6"/>
    <w:rsid w:val="00071D5A"/>
    <w:rsid w:val="00074489"/>
    <w:rsid w:val="0007522C"/>
    <w:rsid w:val="00076713"/>
    <w:rsid w:val="00084FA0"/>
    <w:rsid w:val="00085271"/>
    <w:rsid w:val="0009729F"/>
    <w:rsid w:val="000B7982"/>
    <w:rsid w:val="000C4D94"/>
    <w:rsid w:val="000D107B"/>
    <w:rsid w:val="000D6901"/>
    <w:rsid w:val="000E7604"/>
    <w:rsid w:val="000F62EB"/>
    <w:rsid w:val="000F7C64"/>
    <w:rsid w:val="001029A4"/>
    <w:rsid w:val="00125806"/>
    <w:rsid w:val="00145ABA"/>
    <w:rsid w:val="00146885"/>
    <w:rsid w:val="001723A3"/>
    <w:rsid w:val="00173D38"/>
    <w:rsid w:val="00184CB9"/>
    <w:rsid w:val="0018687F"/>
    <w:rsid w:val="001A03F6"/>
    <w:rsid w:val="001B2D82"/>
    <w:rsid w:val="001D58FF"/>
    <w:rsid w:val="001E05F3"/>
    <w:rsid w:val="00201822"/>
    <w:rsid w:val="00210EDD"/>
    <w:rsid w:val="00211669"/>
    <w:rsid w:val="00223828"/>
    <w:rsid w:val="00230BA1"/>
    <w:rsid w:val="00232A62"/>
    <w:rsid w:val="00241887"/>
    <w:rsid w:val="0025437A"/>
    <w:rsid w:val="00264A5D"/>
    <w:rsid w:val="00265F71"/>
    <w:rsid w:val="00277E67"/>
    <w:rsid w:val="00280F12"/>
    <w:rsid w:val="00282565"/>
    <w:rsid w:val="002A6BF5"/>
    <w:rsid w:val="002C05DD"/>
    <w:rsid w:val="002C0FBC"/>
    <w:rsid w:val="002C6FE7"/>
    <w:rsid w:val="002D6D3D"/>
    <w:rsid w:val="002D7F33"/>
    <w:rsid w:val="002F3439"/>
    <w:rsid w:val="002F71EF"/>
    <w:rsid w:val="00300DD3"/>
    <w:rsid w:val="003133E8"/>
    <w:rsid w:val="00322524"/>
    <w:rsid w:val="00322E38"/>
    <w:rsid w:val="00327723"/>
    <w:rsid w:val="003328D8"/>
    <w:rsid w:val="00335E76"/>
    <w:rsid w:val="00355403"/>
    <w:rsid w:val="00365FA9"/>
    <w:rsid w:val="0037670F"/>
    <w:rsid w:val="00386027"/>
    <w:rsid w:val="003866ED"/>
    <w:rsid w:val="00390E68"/>
    <w:rsid w:val="003A7608"/>
    <w:rsid w:val="003C07E4"/>
    <w:rsid w:val="003C38A0"/>
    <w:rsid w:val="003D60E3"/>
    <w:rsid w:val="003E2521"/>
    <w:rsid w:val="004113B9"/>
    <w:rsid w:val="00425A58"/>
    <w:rsid w:val="004443DC"/>
    <w:rsid w:val="004477CF"/>
    <w:rsid w:val="004537B3"/>
    <w:rsid w:val="00455331"/>
    <w:rsid w:val="004656C7"/>
    <w:rsid w:val="00467379"/>
    <w:rsid w:val="00477872"/>
    <w:rsid w:val="00480DAB"/>
    <w:rsid w:val="00493C90"/>
    <w:rsid w:val="00496B75"/>
    <w:rsid w:val="004A0ED3"/>
    <w:rsid w:val="004A30EC"/>
    <w:rsid w:val="004B62E7"/>
    <w:rsid w:val="004C2A0A"/>
    <w:rsid w:val="004E3A9D"/>
    <w:rsid w:val="004F28C1"/>
    <w:rsid w:val="005041B3"/>
    <w:rsid w:val="005065D3"/>
    <w:rsid w:val="00517517"/>
    <w:rsid w:val="00525674"/>
    <w:rsid w:val="00533B1F"/>
    <w:rsid w:val="005373B9"/>
    <w:rsid w:val="0055106A"/>
    <w:rsid w:val="005772A8"/>
    <w:rsid w:val="00593B84"/>
    <w:rsid w:val="005957A3"/>
    <w:rsid w:val="005A63BD"/>
    <w:rsid w:val="005B1556"/>
    <w:rsid w:val="005C0945"/>
    <w:rsid w:val="005D37D3"/>
    <w:rsid w:val="005E53EB"/>
    <w:rsid w:val="005F4E0B"/>
    <w:rsid w:val="00612268"/>
    <w:rsid w:val="006145B8"/>
    <w:rsid w:val="006167C6"/>
    <w:rsid w:val="00617D58"/>
    <w:rsid w:val="00625C5F"/>
    <w:rsid w:val="0064668B"/>
    <w:rsid w:val="006511C8"/>
    <w:rsid w:val="00655B57"/>
    <w:rsid w:val="0065674A"/>
    <w:rsid w:val="0065781C"/>
    <w:rsid w:val="006661B8"/>
    <w:rsid w:val="006666CA"/>
    <w:rsid w:val="00667E8F"/>
    <w:rsid w:val="00677B80"/>
    <w:rsid w:val="00691D63"/>
    <w:rsid w:val="006B05E4"/>
    <w:rsid w:val="006C3518"/>
    <w:rsid w:val="006E14CC"/>
    <w:rsid w:val="006E6D8A"/>
    <w:rsid w:val="006F0918"/>
    <w:rsid w:val="006F12D0"/>
    <w:rsid w:val="0070514F"/>
    <w:rsid w:val="007100CB"/>
    <w:rsid w:val="00723C81"/>
    <w:rsid w:val="00730973"/>
    <w:rsid w:val="0075295C"/>
    <w:rsid w:val="0077796F"/>
    <w:rsid w:val="00784AE6"/>
    <w:rsid w:val="00786A10"/>
    <w:rsid w:val="00792AE8"/>
    <w:rsid w:val="007A2BC0"/>
    <w:rsid w:val="007A5311"/>
    <w:rsid w:val="007A55AE"/>
    <w:rsid w:val="007B182D"/>
    <w:rsid w:val="007B42D5"/>
    <w:rsid w:val="007B79C7"/>
    <w:rsid w:val="007B7E9D"/>
    <w:rsid w:val="007C56A9"/>
    <w:rsid w:val="007D023F"/>
    <w:rsid w:val="007D5325"/>
    <w:rsid w:val="007D73C0"/>
    <w:rsid w:val="007E76C2"/>
    <w:rsid w:val="00811FBE"/>
    <w:rsid w:val="0083376E"/>
    <w:rsid w:val="00834B8C"/>
    <w:rsid w:val="00855BD9"/>
    <w:rsid w:val="00865AFF"/>
    <w:rsid w:val="00865B35"/>
    <w:rsid w:val="00867C42"/>
    <w:rsid w:val="00871BFF"/>
    <w:rsid w:val="0087241C"/>
    <w:rsid w:val="00893628"/>
    <w:rsid w:val="00896316"/>
    <w:rsid w:val="008A23AB"/>
    <w:rsid w:val="008A77F9"/>
    <w:rsid w:val="008A7F83"/>
    <w:rsid w:val="008F5DB4"/>
    <w:rsid w:val="008F5EEC"/>
    <w:rsid w:val="008F6D3E"/>
    <w:rsid w:val="00921B50"/>
    <w:rsid w:val="00942E47"/>
    <w:rsid w:val="00945458"/>
    <w:rsid w:val="00950214"/>
    <w:rsid w:val="009536A3"/>
    <w:rsid w:val="00960869"/>
    <w:rsid w:val="00961A9D"/>
    <w:rsid w:val="00964CB7"/>
    <w:rsid w:val="00991963"/>
    <w:rsid w:val="00994635"/>
    <w:rsid w:val="00995212"/>
    <w:rsid w:val="00995938"/>
    <w:rsid w:val="009A2784"/>
    <w:rsid w:val="009A60F9"/>
    <w:rsid w:val="009B016A"/>
    <w:rsid w:val="009C4684"/>
    <w:rsid w:val="009C6717"/>
    <w:rsid w:val="009C6AF5"/>
    <w:rsid w:val="009F064A"/>
    <w:rsid w:val="00A00AD0"/>
    <w:rsid w:val="00A223AB"/>
    <w:rsid w:val="00A27AB9"/>
    <w:rsid w:val="00A34EE2"/>
    <w:rsid w:val="00A40F30"/>
    <w:rsid w:val="00A731AD"/>
    <w:rsid w:val="00A806C7"/>
    <w:rsid w:val="00A95BD9"/>
    <w:rsid w:val="00AA4F2D"/>
    <w:rsid w:val="00AA75DF"/>
    <w:rsid w:val="00AC0F33"/>
    <w:rsid w:val="00AC402C"/>
    <w:rsid w:val="00AC5DBB"/>
    <w:rsid w:val="00AE2D14"/>
    <w:rsid w:val="00AE5CBD"/>
    <w:rsid w:val="00AE75F9"/>
    <w:rsid w:val="00AF3311"/>
    <w:rsid w:val="00AF5C80"/>
    <w:rsid w:val="00B10CD7"/>
    <w:rsid w:val="00B32AE4"/>
    <w:rsid w:val="00B54A69"/>
    <w:rsid w:val="00B70423"/>
    <w:rsid w:val="00B70C18"/>
    <w:rsid w:val="00B768C7"/>
    <w:rsid w:val="00BA1BAA"/>
    <w:rsid w:val="00BA5709"/>
    <w:rsid w:val="00BB6A3A"/>
    <w:rsid w:val="00BC140A"/>
    <w:rsid w:val="00BC5C80"/>
    <w:rsid w:val="00BD12C6"/>
    <w:rsid w:val="00BD2DBD"/>
    <w:rsid w:val="00BF1112"/>
    <w:rsid w:val="00C04A52"/>
    <w:rsid w:val="00C23C2A"/>
    <w:rsid w:val="00C23D42"/>
    <w:rsid w:val="00C46844"/>
    <w:rsid w:val="00C63C87"/>
    <w:rsid w:val="00C6458C"/>
    <w:rsid w:val="00C80F6D"/>
    <w:rsid w:val="00C82EFD"/>
    <w:rsid w:val="00C841A9"/>
    <w:rsid w:val="00C84ED4"/>
    <w:rsid w:val="00CC5F4F"/>
    <w:rsid w:val="00CE3380"/>
    <w:rsid w:val="00CE6768"/>
    <w:rsid w:val="00CF10C6"/>
    <w:rsid w:val="00D02BAB"/>
    <w:rsid w:val="00D10839"/>
    <w:rsid w:val="00D120EC"/>
    <w:rsid w:val="00D211D8"/>
    <w:rsid w:val="00D5631A"/>
    <w:rsid w:val="00D713D4"/>
    <w:rsid w:val="00D716AA"/>
    <w:rsid w:val="00D74A35"/>
    <w:rsid w:val="00D913C6"/>
    <w:rsid w:val="00D937EA"/>
    <w:rsid w:val="00D946DB"/>
    <w:rsid w:val="00D94AB0"/>
    <w:rsid w:val="00DB1AEE"/>
    <w:rsid w:val="00DB2682"/>
    <w:rsid w:val="00DE7A8A"/>
    <w:rsid w:val="00E20D19"/>
    <w:rsid w:val="00E26D6A"/>
    <w:rsid w:val="00E34D15"/>
    <w:rsid w:val="00E4550F"/>
    <w:rsid w:val="00E53515"/>
    <w:rsid w:val="00E87331"/>
    <w:rsid w:val="00EA5F7D"/>
    <w:rsid w:val="00EC5955"/>
    <w:rsid w:val="00EE16F7"/>
    <w:rsid w:val="00EE6CE1"/>
    <w:rsid w:val="00EF4675"/>
    <w:rsid w:val="00F071C6"/>
    <w:rsid w:val="00F15897"/>
    <w:rsid w:val="00F20EFF"/>
    <w:rsid w:val="00F21939"/>
    <w:rsid w:val="00F22136"/>
    <w:rsid w:val="00F31F29"/>
    <w:rsid w:val="00F3440E"/>
    <w:rsid w:val="00F8407A"/>
    <w:rsid w:val="00F84484"/>
    <w:rsid w:val="00FC6086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locked/>
    <w:rsid w:val="000C4D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80DAB"/>
    <w:rPr>
      <w:rFonts w:ascii="Cambria" w:hAnsi="Cambria" w:cs="Cambria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0">
    <w:name w:val="Стиль ПМД Знак"/>
    <w:link w:val="a"/>
    <w:uiPriority w:val="99"/>
    <w:locked/>
    <w:rsid w:val="00322E38"/>
    <w:rPr>
      <w:sz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Normal"/>
    <w:uiPriority w:val="99"/>
    <w:rsid w:val="007B42D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locked/>
    <w:rsid w:val="000C4D94"/>
    <w:rPr>
      <w:rFonts w:cs="Times New Roman"/>
      <w:b/>
      <w:bCs/>
    </w:rPr>
  </w:style>
  <w:style w:type="paragraph" w:customStyle="1" w:styleId="report">
    <w:name w:val="report"/>
    <w:basedOn w:val="Normal"/>
    <w:uiPriority w:val="99"/>
    <w:rsid w:val="000C4D9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45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16</Pages>
  <Words>5144</Words>
  <Characters>29326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user_vs</dc:creator>
  <cp:keywords/>
  <dc:description/>
  <cp:lastModifiedBy>1pc</cp:lastModifiedBy>
  <cp:revision>2</cp:revision>
  <cp:lastPrinted>2016-12-15T11:47:00Z</cp:lastPrinted>
  <dcterms:created xsi:type="dcterms:W3CDTF">2016-12-16T06:02:00Z</dcterms:created>
  <dcterms:modified xsi:type="dcterms:W3CDTF">2016-12-16T06:02:00Z</dcterms:modified>
</cp:coreProperties>
</file>