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3B3" w:rsidRPr="00C8417B" w:rsidRDefault="005973B3" w:rsidP="009413D9">
      <w:pPr>
        <w:pStyle w:val="NormalWeb"/>
        <w:spacing w:before="0" w:beforeAutospacing="0" w:after="0"/>
        <w:outlineLvl w:val="0"/>
        <w:rPr>
          <w:sz w:val="20"/>
          <w:szCs w:val="20"/>
        </w:rPr>
      </w:pPr>
      <w:r w:rsidRPr="00AC718F">
        <w:rPr>
          <w:sz w:val="20"/>
          <w:szCs w:val="20"/>
        </w:rPr>
        <w:t>ИНФОР</w:t>
      </w:r>
      <w:r w:rsidRPr="00C8417B">
        <w:rPr>
          <w:sz w:val="20"/>
          <w:szCs w:val="20"/>
        </w:rPr>
        <w:t xml:space="preserve">МАЦИОННЫЙ БЮЛЛЕТЕНЬ </w:t>
      </w:r>
    </w:p>
    <w:p w:rsidR="005973B3" w:rsidRPr="00C8417B" w:rsidRDefault="005973B3" w:rsidP="009413D9">
      <w:pPr>
        <w:pStyle w:val="NormalWeb"/>
        <w:spacing w:before="0" w:beforeAutospacing="0" w:after="0"/>
        <w:outlineLvl w:val="0"/>
        <w:rPr>
          <w:sz w:val="20"/>
          <w:szCs w:val="20"/>
        </w:rPr>
      </w:pPr>
      <w:r w:rsidRPr="00C8417B">
        <w:rPr>
          <w:sz w:val="20"/>
          <w:szCs w:val="20"/>
        </w:rPr>
        <w:t xml:space="preserve">КЕЧУШЕВСКОГО СЕЛЬСКОГО ПОСЕЛЕНИЯ </w:t>
      </w:r>
    </w:p>
    <w:p w:rsidR="005973B3" w:rsidRPr="00C8417B" w:rsidRDefault="005973B3" w:rsidP="009413D9">
      <w:pPr>
        <w:pStyle w:val="NormalWeb"/>
        <w:spacing w:before="0" w:beforeAutospacing="0" w:after="0"/>
        <w:rPr>
          <w:sz w:val="20"/>
          <w:szCs w:val="20"/>
        </w:rPr>
      </w:pPr>
      <w:r w:rsidRPr="00C8417B">
        <w:rPr>
          <w:sz w:val="20"/>
          <w:szCs w:val="20"/>
        </w:rPr>
        <w:t>АРДАТОВСКОГО МУНИЦИПАЛЬНОГО РАЙОНА</w:t>
      </w:r>
    </w:p>
    <w:p w:rsidR="005973B3" w:rsidRPr="00C8417B" w:rsidRDefault="005973B3" w:rsidP="009413D9">
      <w:pPr>
        <w:pStyle w:val="NormalWeb"/>
        <w:spacing w:before="0" w:beforeAutospacing="0" w:after="0"/>
        <w:rPr>
          <w:sz w:val="20"/>
          <w:szCs w:val="20"/>
        </w:rPr>
      </w:pPr>
      <w:r w:rsidRPr="00C8417B">
        <w:rPr>
          <w:sz w:val="20"/>
          <w:szCs w:val="20"/>
        </w:rPr>
        <w:t>Является официальным печатным изданием</w:t>
      </w:r>
    </w:p>
    <w:p w:rsidR="005973B3" w:rsidRPr="00C8417B" w:rsidRDefault="005973B3" w:rsidP="009413D9">
      <w:pPr>
        <w:pStyle w:val="NormalWeb"/>
        <w:spacing w:before="0" w:beforeAutospacing="0" w:after="0"/>
        <w:rPr>
          <w:sz w:val="20"/>
          <w:szCs w:val="20"/>
        </w:rPr>
      </w:pPr>
      <w:r w:rsidRPr="00C8417B">
        <w:rPr>
          <w:sz w:val="20"/>
          <w:szCs w:val="20"/>
        </w:rPr>
        <w:t>Кечушевского сельского поселения</w:t>
      </w:r>
    </w:p>
    <w:p w:rsidR="005973B3" w:rsidRDefault="005973B3" w:rsidP="009413D9">
      <w:pPr>
        <w:rPr>
          <w:sz w:val="20"/>
          <w:szCs w:val="20"/>
        </w:rPr>
      </w:pPr>
      <w:r w:rsidRPr="00C8417B">
        <w:rPr>
          <w:sz w:val="20"/>
          <w:szCs w:val="20"/>
        </w:rPr>
        <w:t>№</w:t>
      </w:r>
      <w:r>
        <w:rPr>
          <w:sz w:val="20"/>
          <w:szCs w:val="20"/>
        </w:rPr>
        <w:t>16</w:t>
      </w:r>
      <w:r w:rsidRPr="00C8417B">
        <w:rPr>
          <w:sz w:val="20"/>
          <w:szCs w:val="20"/>
        </w:rPr>
        <w:t xml:space="preserve">                                                                                                                                     </w:t>
      </w:r>
      <w:r>
        <w:rPr>
          <w:sz w:val="20"/>
          <w:szCs w:val="20"/>
        </w:rPr>
        <w:t xml:space="preserve">  от 02.12.2017</w:t>
      </w:r>
    </w:p>
    <w:p w:rsidR="005973B3" w:rsidRPr="009413D9" w:rsidRDefault="005973B3" w:rsidP="009413D9">
      <w:pPr>
        <w:ind w:right="-58"/>
        <w:jc w:val="center"/>
        <w:rPr>
          <w:rFonts w:ascii="Times New Roman" w:hAnsi="Times New Roman" w:cs="Times New Roman"/>
          <w:b/>
          <w:sz w:val="20"/>
          <w:szCs w:val="20"/>
        </w:rPr>
      </w:pPr>
      <w:r w:rsidRPr="009413D9">
        <w:rPr>
          <w:rFonts w:ascii="Times New Roman" w:hAnsi="Times New Roman" w:cs="Times New Roman"/>
          <w:b/>
          <w:sz w:val="20"/>
          <w:szCs w:val="20"/>
        </w:rPr>
        <w:t>ПРОЕКТ</w:t>
      </w:r>
    </w:p>
    <w:p w:rsidR="005973B3" w:rsidRPr="009413D9" w:rsidRDefault="005973B3" w:rsidP="009413D9">
      <w:pPr>
        <w:ind w:right="-58"/>
        <w:jc w:val="center"/>
        <w:rPr>
          <w:rFonts w:ascii="Times New Roman" w:hAnsi="Times New Roman" w:cs="Times New Roman"/>
          <w:b/>
          <w:sz w:val="20"/>
          <w:szCs w:val="20"/>
        </w:rPr>
      </w:pPr>
      <w:r w:rsidRPr="009413D9">
        <w:rPr>
          <w:rFonts w:ascii="Times New Roman" w:hAnsi="Times New Roman" w:cs="Times New Roman"/>
          <w:b/>
          <w:sz w:val="20"/>
          <w:szCs w:val="20"/>
        </w:rPr>
        <w:t>АДМИНИСТРАЦИЯ</w:t>
      </w:r>
    </w:p>
    <w:p w:rsidR="005973B3" w:rsidRPr="009413D9" w:rsidRDefault="005973B3" w:rsidP="009413D9">
      <w:pPr>
        <w:ind w:right="-58"/>
        <w:jc w:val="center"/>
        <w:rPr>
          <w:rFonts w:ascii="Times New Roman" w:hAnsi="Times New Roman" w:cs="Times New Roman"/>
          <w:b/>
          <w:sz w:val="20"/>
          <w:szCs w:val="20"/>
        </w:rPr>
      </w:pPr>
      <w:r w:rsidRPr="009413D9">
        <w:rPr>
          <w:rFonts w:ascii="Times New Roman" w:hAnsi="Times New Roman" w:cs="Times New Roman"/>
          <w:b/>
          <w:sz w:val="20"/>
          <w:szCs w:val="20"/>
        </w:rPr>
        <w:t>КЕЧУШЕВСКОГО  СЕЛЬСКОГО ПОСЕЛЕНИЯ</w:t>
      </w:r>
    </w:p>
    <w:p w:rsidR="005973B3" w:rsidRPr="009413D9" w:rsidRDefault="005973B3" w:rsidP="009413D9">
      <w:pPr>
        <w:ind w:right="-58"/>
        <w:jc w:val="center"/>
        <w:rPr>
          <w:rFonts w:ascii="Times New Roman" w:hAnsi="Times New Roman" w:cs="Times New Roman"/>
          <w:b/>
          <w:sz w:val="20"/>
          <w:szCs w:val="20"/>
        </w:rPr>
      </w:pPr>
      <w:r w:rsidRPr="009413D9">
        <w:rPr>
          <w:rFonts w:ascii="Times New Roman" w:hAnsi="Times New Roman" w:cs="Times New Roman"/>
          <w:b/>
          <w:sz w:val="20"/>
          <w:szCs w:val="20"/>
        </w:rPr>
        <w:t>АРДАТОВСКОГО МУНИЦИПАЛЬНОГО РАЙОНА</w:t>
      </w:r>
    </w:p>
    <w:p w:rsidR="005973B3" w:rsidRPr="009413D9" w:rsidRDefault="005973B3" w:rsidP="009413D9">
      <w:pPr>
        <w:ind w:right="-58"/>
        <w:jc w:val="center"/>
        <w:rPr>
          <w:rFonts w:ascii="Times New Roman" w:hAnsi="Times New Roman" w:cs="Times New Roman"/>
          <w:b/>
          <w:sz w:val="20"/>
          <w:szCs w:val="20"/>
        </w:rPr>
      </w:pPr>
      <w:r w:rsidRPr="009413D9">
        <w:rPr>
          <w:rFonts w:ascii="Times New Roman" w:hAnsi="Times New Roman" w:cs="Times New Roman"/>
          <w:b/>
          <w:sz w:val="20"/>
          <w:szCs w:val="20"/>
        </w:rPr>
        <w:t>РЕСПУБЛИКИ МОРДОВИЯ</w:t>
      </w:r>
    </w:p>
    <w:p w:rsidR="005973B3" w:rsidRPr="009413D9" w:rsidRDefault="005973B3" w:rsidP="009413D9">
      <w:pPr>
        <w:ind w:right="-58"/>
        <w:jc w:val="center"/>
        <w:rPr>
          <w:rFonts w:ascii="Times New Roman" w:hAnsi="Times New Roman" w:cs="Times New Roman"/>
          <w:b/>
          <w:sz w:val="20"/>
          <w:szCs w:val="20"/>
        </w:rPr>
      </w:pPr>
      <w:r w:rsidRPr="009413D9">
        <w:rPr>
          <w:rFonts w:ascii="Times New Roman" w:hAnsi="Times New Roman" w:cs="Times New Roman"/>
          <w:b/>
          <w:sz w:val="20"/>
          <w:szCs w:val="20"/>
        </w:rPr>
        <w:t>ПОСТАНОВЛЕНИЕ</w:t>
      </w:r>
    </w:p>
    <w:p w:rsidR="005973B3" w:rsidRPr="009413D9" w:rsidRDefault="005973B3" w:rsidP="009413D9">
      <w:pPr>
        <w:ind w:right="-58"/>
        <w:jc w:val="center"/>
        <w:rPr>
          <w:rFonts w:ascii="Times New Roman" w:hAnsi="Times New Roman" w:cs="Times New Roman"/>
          <w:sz w:val="20"/>
          <w:szCs w:val="20"/>
          <w:u w:val="single"/>
        </w:rPr>
      </w:pPr>
      <w:r w:rsidRPr="009413D9">
        <w:rPr>
          <w:rFonts w:ascii="Times New Roman" w:hAnsi="Times New Roman" w:cs="Times New Roman"/>
          <w:sz w:val="20"/>
          <w:szCs w:val="20"/>
        </w:rPr>
        <w:t>с. Кечушево</w:t>
      </w:r>
    </w:p>
    <w:p w:rsidR="005973B3" w:rsidRPr="009413D9" w:rsidRDefault="005973B3" w:rsidP="009413D9">
      <w:pPr>
        <w:rPr>
          <w:rFonts w:ascii="Times New Roman" w:hAnsi="Times New Roman" w:cs="Times New Roman"/>
          <w:sz w:val="20"/>
          <w:szCs w:val="20"/>
        </w:rPr>
      </w:pPr>
    </w:p>
    <w:p w:rsidR="005973B3" w:rsidRPr="009413D9" w:rsidRDefault="005973B3" w:rsidP="009413D9">
      <w:pPr>
        <w:rPr>
          <w:rFonts w:ascii="Times New Roman" w:hAnsi="Times New Roman" w:cs="Times New Roman"/>
          <w:sz w:val="20"/>
          <w:szCs w:val="20"/>
        </w:rPr>
      </w:pPr>
      <w:r w:rsidRPr="009413D9">
        <w:rPr>
          <w:rFonts w:ascii="Times New Roman" w:hAnsi="Times New Roman" w:cs="Times New Roman"/>
          <w:sz w:val="20"/>
          <w:szCs w:val="20"/>
        </w:rPr>
        <w:t>Об утверждении Программы комплексного развития транспортной инфраструктуры Кечушевского  сельского поселения Ардатовского муниципального района Республики Мордовия на 2017- 2027  годы</w:t>
      </w:r>
    </w:p>
    <w:p w:rsidR="005973B3" w:rsidRPr="009413D9" w:rsidRDefault="005973B3" w:rsidP="009413D9">
      <w:pPr>
        <w:rPr>
          <w:rFonts w:ascii="Times New Roman" w:hAnsi="Times New Roman" w:cs="Times New Roman"/>
          <w:sz w:val="20"/>
          <w:szCs w:val="20"/>
        </w:rPr>
      </w:pPr>
    </w:p>
    <w:p w:rsidR="005973B3" w:rsidRPr="009413D9" w:rsidRDefault="005973B3" w:rsidP="009413D9">
      <w:pPr>
        <w:ind w:firstLine="708"/>
        <w:jc w:val="both"/>
        <w:rPr>
          <w:rFonts w:ascii="Times New Roman" w:hAnsi="Times New Roman" w:cs="Times New Roman"/>
          <w:sz w:val="20"/>
          <w:szCs w:val="20"/>
        </w:rPr>
      </w:pPr>
      <w:r w:rsidRPr="009413D9">
        <w:rPr>
          <w:rFonts w:ascii="Times New Roman" w:hAnsi="Times New Roman" w:cs="Times New Roman"/>
          <w:sz w:val="20"/>
          <w:szCs w:val="20"/>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на основании Устава Кечушевского  сельского поселения Ардатовского муниципального района Республики Мордовия администрация Кечушевского  сельского поселения ПОСТАНОВЛЯЕТ:</w:t>
      </w:r>
    </w:p>
    <w:p w:rsidR="005973B3" w:rsidRPr="009413D9" w:rsidRDefault="005973B3" w:rsidP="009413D9">
      <w:pPr>
        <w:ind w:firstLine="708"/>
        <w:jc w:val="both"/>
        <w:rPr>
          <w:rFonts w:ascii="Times New Roman" w:hAnsi="Times New Roman" w:cs="Times New Roman"/>
          <w:sz w:val="20"/>
          <w:szCs w:val="20"/>
        </w:rPr>
      </w:pPr>
      <w:r w:rsidRPr="009413D9">
        <w:rPr>
          <w:rFonts w:ascii="Times New Roman" w:hAnsi="Times New Roman" w:cs="Times New Roman"/>
          <w:sz w:val="20"/>
          <w:szCs w:val="20"/>
        </w:rPr>
        <w:t xml:space="preserve">1. </w:t>
      </w:r>
      <w:r w:rsidRPr="009413D9">
        <w:rPr>
          <w:rFonts w:ascii="Times New Roman" w:hAnsi="Times New Roman" w:cs="Times New Roman"/>
          <w:spacing w:val="-4"/>
          <w:sz w:val="20"/>
          <w:szCs w:val="20"/>
        </w:rPr>
        <w:t xml:space="preserve">Утвердить </w:t>
      </w:r>
      <w:r w:rsidRPr="009413D9">
        <w:rPr>
          <w:rFonts w:ascii="Times New Roman" w:hAnsi="Times New Roman" w:cs="Times New Roman"/>
          <w:sz w:val="20"/>
          <w:szCs w:val="20"/>
        </w:rPr>
        <w:t>Программу комплексного развития транспортной инфраструктуры Кечушевского  сельского поселения Ардатовского муниципального района Республики Мордовия  на 2017- 2027  годы</w:t>
      </w:r>
    </w:p>
    <w:p w:rsidR="005973B3" w:rsidRPr="009413D9" w:rsidRDefault="005973B3" w:rsidP="009413D9">
      <w:pPr>
        <w:numPr>
          <w:ilvl w:val="0"/>
          <w:numId w:val="6"/>
        </w:numPr>
        <w:autoSpaceDE w:val="0"/>
        <w:autoSpaceDN w:val="0"/>
        <w:adjustRightInd w:val="0"/>
        <w:spacing w:after="0" w:line="240" w:lineRule="auto"/>
        <w:jc w:val="both"/>
        <w:rPr>
          <w:rFonts w:ascii="Times New Roman" w:hAnsi="Times New Roman" w:cs="Times New Roman"/>
          <w:sz w:val="20"/>
          <w:szCs w:val="20"/>
        </w:rPr>
      </w:pPr>
      <w:r w:rsidRPr="009413D9">
        <w:rPr>
          <w:rFonts w:ascii="Times New Roman" w:hAnsi="Times New Roman" w:cs="Times New Roman"/>
          <w:sz w:val="20"/>
          <w:szCs w:val="20"/>
        </w:rPr>
        <w:t>Контроль за исполнением настоящего решения оставляю за собой.</w:t>
      </w:r>
    </w:p>
    <w:p w:rsidR="005973B3" w:rsidRPr="009413D9" w:rsidRDefault="005973B3" w:rsidP="009413D9">
      <w:pPr>
        <w:widowControl w:val="0"/>
        <w:numPr>
          <w:ilvl w:val="0"/>
          <w:numId w:val="6"/>
        </w:numPr>
        <w:autoSpaceDE w:val="0"/>
        <w:spacing w:after="0" w:line="240" w:lineRule="auto"/>
        <w:ind w:left="0" w:firstLine="426"/>
        <w:jc w:val="both"/>
        <w:rPr>
          <w:rFonts w:ascii="Times New Roman" w:hAnsi="Times New Roman" w:cs="Times New Roman"/>
          <w:sz w:val="20"/>
          <w:szCs w:val="20"/>
        </w:rPr>
      </w:pPr>
      <w:r w:rsidRPr="009413D9">
        <w:rPr>
          <w:rFonts w:ascii="Times New Roman" w:hAnsi="Times New Roman" w:cs="Times New Roman"/>
          <w:bCs/>
          <w:sz w:val="20"/>
          <w:szCs w:val="20"/>
        </w:rPr>
        <w:t>Настоящее постановление  вступает в силу со дня</w:t>
      </w:r>
      <w:r w:rsidRPr="009413D9">
        <w:rPr>
          <w:rFonts w:ascii="Times New Roman" w:hAnsi="Times New Roman" w:cs="Times New Roman"/>
          <w:sz w:val="20"/>
          <w:szCs w:val="20"/>
        </w:rPr>
        <w:t xml:space="preserve"> его официального опубликования.</w:t>
      </w:r>
    </w:p>
    <w:p w:rsidR="005973B3" w:rsidRPr="009413D9" w:rsidRDefault="005973B3" w:rsidP="009413D9">
      <w:pPr>
        <w:rPr>
          <w:rFonts w:ascii="Times New Roman" w:hAnsi="Times New Roman" w:cs="Times New Roman"/>
          <w:sz w:val="20"/>
          <w:szCs w:val="20"/>
        </w:rPr>
      </w:pPr>
      <w:r w:rsidRPr="009413D9">
        <w:rPr>
          <w:rFonts w:ascii="Times New Roman" w:hAnsi="Times New Roman" w:cs="Times New Roman"/>
          <w:sz w:val="20"/>
          <w:szCs w:val="20"/>
        </w:rPr>
        <w:t>Глава Кечушевского</w:t>
      </w:r>
    </w:p>
    <w:p w:rsidR="005973B3" w:rsidRPr="009413D9" w:rsidRDefault="005973B3" w:rsidP="009413D9">
      <w:pPr>
        <w:rPr>
          <w:rFonts w:ascii="Times New Roman" w:hAnsi="Times New Roman" w:cs="Times New Roman"/>
          <w:sz w:val="20"/>
          <w:szCs w:val="20"/>
        </w:rPr>
      </w:pPr>
      <w:r w:rsidRPr="009413D9">
        <w:rPr>
          <w:rFonts w:ascii="Times New Roman" w:hAnsi="Times New Roman" w:cs="Times New Roman"/>
          <w:sz w:val="20"/>
          <w:szCs w:val="20"/>
        </w:rPr>
        <w:t xml:space="preserve">сельского поселения                                                                         А.А. Алипов </w:t>
      </w:r>
    </w:p>
    <w:p w:rsidR="005973B3" w:rsidRPr="009413D9" w:rsidRDefault="005973B3" w:rsidP="00723B7C">
      <w:pPr>
        <w:pStyle w:val="NoSpacing"/>
        <w:jc w:val="right"/>
        <w:rPr>
          <w:rFonts w:ascii="Times New Roman" w:hAnsi="Times New Roman" w:cs="Times New Roman"/>
          <w:sz w:val="20"/>
          <w:szCs w:val="20"/>
        </w:rPr>
      </w:pPr>
    </w:p>
    <w:p w:rsidR="005973B3" w:rsidRPr="009413D9" w:rsidRDefault="005973B3" w:rsidP="00723B7C">
      <w:pPr>
        <w:pStyle w:val="NoSpacing"/>
        <w:jc w:val="right"/>
        <w:rPr>
          <w:rFonts w:ascii="Times New Roman" w:hAnsi="Times New Roman" w:cs="Times New Roman"/>
          <w:sz w:val="20"/>
          <w:szCs w:val="20"/>
        </w:rPr>
      </w:pPr>
    </w:p>
    <w:p w:rsidR="005973B3" w:rsidRPr="009413D9" w:rsidRDefault="005973B3" w:rsidP="00723B7C">
      <w:pPr>
        <w:pStyle w:val="NoSpacing"/>
        <w:jc w:val="right"/>
        <w:rPr>
          <w:rFonts w:ascii="Times New Roman" w:hAnsi="Times New Roman" w:cs="Times New Roman"/>
          <w:sz w:val="20"/>
          <w:szCs w:val="20"/>
          <w:lang w:eastAsia="ru-RU"/>
        </w:rPr>
      </w:pPr>
      <w:r w:rsidRPr="009413D9">
        <w:rPr>
          <w:rFonts w:ascii="Times New Roman" w:hAnsi="Times New Roman" w:cs="Times New Roman"/>
          <w:sz w:val="20"/>
          <w:szCs w:val="20"/>
        </w:rPr>
        <w:t>УТВЕРЖДЕНО</w:t>
      </w:r>
      <w:r w:rsidRPr="009413D9">
        <w:rPr>
          <w:rFonts w:ascii="Times New Roman" w:hAnsi="Times New Roman" w:cs="Times New Roman"/>
          <w:sz w:val="20"/>
          <w:szCs w:val="20"/>
          <w:lang w:eastAsia="ru-RU"/>
        </w:rPr>
        <w:t xml:space="preserve"> </w:t>
      </w:r>
    </w:p>
    <w:p w:rsidR="005973B3" w:rsidRPr="009413D9" w:rsidRDefault="005973B3" w:rsidP="00723B7C">
      <w:pPr>
        <w:pStyle w:val="NoSpacing"/>
        <w:jc w:val="right"/>
        <w:rPr>
          <w:rFonts w:ascii="Times New Roman" w:hAnsi="Times New Roman" w:cs="Times New Roman"/>
          <w:sz w:val="20"/>
          <w:szCs w:val="20"/>
          <w:lang w:eastAsia="ru-RU"/>
        </w:rPr>
      </w:pPr>
      <w:r w:rsidRPr="009413D9">
        <w:rPr>
          <w:rFonts w:ascii="Times New Roman" w:hAnsi="Times New Roman" w:cs="Times New Roman"/>
          <w:sz w:val="20"/>
          <w:szCs w:val="20"/>
          <w:lang w:eastAsia="ru-RU"/>
        </w:rPr>
        <w:t>постановлением Администрации</w:t>
      </w:r>
    </w:p>
    <w:p w:rsidR="005973B3" w:rsidRPr="009413D9" w:rsidRDefault="005973B3" w:rsidP="00723B7C">
      <w:pPr>
        <w:pStyle w:val="NoSpacing"/>
        <w:jc w:val="right"/>
        <w:rPr>
          <w:rFonts w:ascii="Times New Roman" w:hAnsi="Times New Roman" w:cs="Times New Roman"/>
          <w:sz w:val="20"/>
          <w:szCs w:val="20"/>
          <w:lang w:eastAsia="ru-RU"/>
        </w:rPr>
      </w:pPr>
      <w:r w:rsidRPr="009413D9">
        <w:rPr>
          <w:rFonts w:ascii="Times New Roman" w:hAnsi="Times New Roman" w:cs="Times New Roman"/>
          <w:sz w:val="20"/>
          <w:szCs w:val="20"/>
        </w:rPr>
        <w:t>Кечушевского</w:t>
      </w:r>
      <w:r w:rsidRPr="009413D9">
        <w:rPr>
          <w:rFonts w:ascii="Times New Roman" w:hAnsi="Times New Roman" w:cs="Times New Roman"/>
          <w:sz w:val="20"/>
          <w:szCs w:val="20"/>
          <w:lang w:eastAsia="ru-RU"/>
        </w:rPr>
        <w:t xml:space="preserve"> сельского поселения </w:t>
      </w:r>
    </w:p>
    <w:p w:rsidR="005973B3" w:rsidRPr="009413D9" w:rsidRDefault="005973B3" w:rsidP="00723B7C">
      <w:pPr>
        <w:pStyle w:val="NoSpacing"/>
        <w:jc w:val="right"/>
        <w:rPr>
          <w:rFonts w:ascii="Times New Roman" w:hAnsi="Times New Roman" w:cs="Times New Roman"/>
          <w:sz w:val="20"/>
          <w:szCs w:val="20"/>
          <w:lang w:eastAsia="ru-RU"/>
        </w:rPr>
      </w:pPr>
      <w:r w:rsidRPr="009413D9">
        <w:rPr>
          <w:rFonts w:ascii="Times New Roman" w:hAnsi="Times New Roman" w:cs="Times New Roman"/>
          <w:sz w:val="20"/>
          <w:szCs w:val="20"/>
          <w:lang w:eastAsia="ru-RU"/>
        </w:rPr>
        <w:t>Ардатовского муниципального района</w:t>
      </w:r>
    </w:p>
    <w:p w:rsidR="005973B3" w:rsidRPr="009413D9" w:rsidRDefault="005973B3" w:rsidP="00723B7C">
      <w:pPr>
        <w:pStyle w:val="NoSpacing"/>
        <w:jc w:val="right"/>
        <w:rPr>
          <w:rFonts w:ascii="Times New Roman" w:hAnsi="Times New Roman" w:cs="Times New Roman"/>
          <w:sz w:val="20"/>
          <w:szCs w:val="20"/>
          <w:lang w:eastAsia="ru-RU"/>
        </w:rPr>
      </w:pPr>
      <w:r w:rsidRPr="009413D9">
        <w:rPr>
          <w:rFonts w:ascii="Times New Roman" w:hAnsi="Times New Roman" w:cs="Times New Roman"/>
          <w:sz w:val="20"/>
          <w:szCs w:val="20"/>
          <w:lang w:eastAsia="ru-RU"/>
        </w:rPr>
        <w:t>Республики Мордовия</w:t>
      </w:r>
    </w:p>
    <w:p w:rsidR="005973B3" w:rsidRPr="009413D9" w:rsidRDefault="005973B3" w:rsidP="00723B7C">
      <w:pPr>
        <w:pStyle w:val="NoSpacing"/>
        <w:jc w:val="right"/>
        <w:rPr>
          <w:rFonts w:ascii="Times New Roman" w:hAnsi="Times New Roman" w:cs="Times New Roman"/>
          <w:sz w:val="20"/>
          <w:szCs w:val="20"/>
          <w:lang w:eastAsia="ru-RU"/>
        </w:rPr>
      </w:pPr>
      <w:r w:rsidRPr="009413D9">
        <w:rPr>
          <w:rFonts w:ascii="Times New Roman" w:hAnsi="Times New Roman" w:cs="Times New Roman"/>
          <w:sz w:val="20"/>
          <w:szCs w:val="20"/>
          <w:lang w:eastAsia="ru-RU"/>
        </w:rPr>
        <w:t>от 01.12.2017 г. №67</w:t>
      </w: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723B7C">
      <w:pPr>
        <w:pStyle w:val="NoSpacing"/>
        <w:jc w:val="center"/>
        <w:rPr>
          <w:rFonts w:ascii="Times New Roman" w:hAnsi="Times New Roman" w:cs="Times New Roman"/>
          <w:sz w:val="20"/>
          <w:szCs w:val="20"/>
        </w:rPr>
      </w:pPr>
    </w:p>
    <w:p w:rsidR="005973B3" w:rsidRPr="009413D9" w:rsidRDefault="005973B3" w:rsidP="00723B7C">
      <w:pPr>
        <w:pStyle w:val="NoSpacing"/>
        <w:jc w:val="center"/>
        <w:rPr>
          <w:rFonts w:ascii="Times New Roman" w:hAnsi="Times New Roman" w:cs="Times New Roman"/>
          <w:sz w:val="20"/>
          <w:szCs w:val="20"/>
        </w:rPr>
      </w:pPr>
      <w:r w:rsidRPr="009413D9">
        <w:rPr>
          <w:rFonts w:ascii="Times New Roman" w:hAnsi="Times New Roman" w:cs="Times New Roman"/>
          <w:b/>
          <w:bCs/>
          <w:sz w:val="20"/>
          <w:szCs w:val="20"/>
        </w:rPr>
        <w:t>ПРОГРАММА</w:t>
      </w:r>
    </w:p>
    <w:p w:rsidR="005973B3" w:rsidRPr="009413D9" w:rsidRDefault="005973B3" w:rsidP="00723B7C">
      <w:pPr>
        <w:pStyle w:val="NoSpacing"/>
        <w:jc w:val="center"/>
        <w:rPr>
          <w:rFonts w:ascii="Times New Roman" w:hAnsi="Times New Roman" w:cs="Times New Roman"/>
          <w:b/>
          <w:sz w:val="20"/>
          <w:szCs w:val="20"/>
        </w:rPr>
      </w:pPr>
      <w:r w:rsidRPr="009413D9">
        <w:rPr>
          <w:rFonts w:ascii="Times New Roman" w:hAnsi="Times New Roman" w:cs="Times New Roman"/>
          <w:b/>
          <w:sz w:val="20"/>
          <w:szCs w:val="20"/>
        </w:rPr>
        <w:t>«Комплексное развитие систем транспортной инфраструктуры Кечушевского сельского поселения поселения Ардатовского муниципального района Республики Мордовия на 2017 – 2027 годы»</w:t>
      </w:r>
    </w:p>
    <w:p w:rsidR="005973B3" w:rsidRPr="009413D9" w:rsidRDefault="005973B3" w:rsidP="00723B7C">
      <w:pPr>
        <w:pStyle w:val="NoSpacing"/>
        <w:jc w:val="center"/>
        <w:rPr>
          <w:rFonts w:ascii="Times New Roman" w:hAnsi="Times New Roman" w:cs="Times New Roman"/>
          <w:sz w:val="20"/>
          <w:szCs w:val="20"/>
        </w:rPr>
      </w:pPr>
    </w:p>
    <w:p w:rsidR="005973B3" w:rsidRPr="009413D9" w:rsidRDefault="005973B3" w:rsidP="00723B7C">
      <w:pPr>
        <w:pStyle w:val="NoSpacing"/>
        <w:jc w:val="center"/>
        <w:rPr>
          <w:rFonts w:ascii="Times New Roman" w:hAnsi="Times New Roman" w:cs="Times New Roman"/>
          <w:b/>
          <w:bCs/>
          <w:sz w:val="20"/>
          <w:szCs w:val="20"/>
        </w:rPr>
      </w:pPr>
      <w:r w:rsidRPr="009413D9">
        <w:rPr>
          <w:rFonts w:ascii="Times New Roman" w:hAnsi="Times New Roman" w:cs="Times New Roman"/>
          <w:b/>
          <w:bCs/>
          <w:sz w:val="20"/>
          <w:szCs w:val="20"/>
        </w:rPr>
        <w:t>ПАСПОРТ</w:t>
      </w:r>
    </w:p>
    <w:p w:rsidR="005973B3" w:rsidRPr="009413D9" w:rsidRDefault="005973B3" w:rsidP="00723B7C">
      <w:pPr>
        <w:pStyle w:val="NoSpacing"/>
        <w:jc w:val="center"/>
        <w:rPr>
          <w:rFonts w:ascii="Times New Roman" w:hAnsi="Times New Roman" w:cs="Times New Roman"/>
          <w:b/>
          <w:bCs/>
          <w:sz w:val="20"/>
          <w:szCs w:val="20"/>
        </w:rPr>
      </w:pPr>
      <w:r w:rsidRPr="009413D9">
        <w:rPr>
          <w:rFonts w:ascii="Times New Roman" w:hAnsi="Times New Roman" w:cs="Times New Roman"/>
          <w:b/>
          <w:bCs/>
          <w:sz w:val="20"/>
          <w:szCs w:val="20"/>
        </w:rPr>
        <w:t xml:space="preserve">Программы комплексного развития систем транспортной инфраструктуры на территории </w:t>
      </w:r>
      <w:r w:rsidRPr="009413D9">
        <w:rPr>
          <w:rFonts w:ascii="Times New Roman" w:hAnsi="Times New Roman" w:cs="Times New Roman"/>
          <w:b/>
          <w:sz w:val="20"/>
          <w:szCs w:val="20"/>
        </w:rPr>
        <w:t>Кечушевского</w:t>
      </w:r>
      <w:r w:rsidRPr="009413D9">
        <w:rPr>
          <w:rFonts w:ascii="Times New Roman" w:hAnsi="Times New Roman" w:cs="Times New Roman"/>
          <w:b/>
          <w:bCs/>
          <w:sz w:val="20"/>
          <w:szCs w:val="20"/>
        </w:rPr>
        <w:t xml:space="preserve"> сельского поселения Ардатовского муниципального района Республики Мордовия</w:t>
      </w:r>
    </w:p>
    <w:p w:rsidR="005973B3" w:rsidRPr="009413D9" w:rsidRDefault="005973B3" w:rsidP="00723B7C">
      <w:pPr>
        <w:pStyle w:val="NoSpacing"/>
        <w:jc w:val="center"/>
        <w:rPr>
          <w:rFonts w:ascii="Times New Roman" w:hAnsi="Times New Roman" w:cs="Times New Roman"/>
          <w:b/>
          <w:bCs/>
          <w:sz w:val="20"/>
          <w:szCs w:val="20"/>
        </w:rPr>
      </w:pPr>
      <w:r w:rsidRPr="009413D9">
        <w:rPr>
          <w:rFonts w:ascii="Times New Roman" w:hAnsi="Times New Roman" w:cs="Times New Roman"/>
          <w:b/>
          <w:bCs/>
          <w:sz w:val="20"/>
          <w:szCs w:val="20"/>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5973B3" w:rsidRPr="009413D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Программа «Комплексного развития систем транспортной инфраструктуры на территории Кечушевского сельского поселения Ардатовского муниципального района Республики Мордовия на 2017-2027 годы (далее – Программа)»</w:t>
            </w:r>
          </w:p>
        </w:tc>
      </w:tr>
      <w:tr w:rsidR="005973B3" w:rsidRPr="009413D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Федеральный закон от 06 октября 2003 года № 131</w:t>
            </w: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-ФЗ «Об общих принципах организации местного самоуправления в Российской Федерации»;</w:t>
            </w: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5973B3" w:rsidRPr="009413D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Заказчик</w:t>
            </w: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rPr>
              <w:t xml:space="preserve">Программы </w:t>
            </w:r>
            <w:r w:rsidRPr="009413D9">
              <w:rPr>
                <w:rFonts w:ascii="Times New Roman" w:hAnsi="Times New Roman" w:cs="Times New Roman"/>
                <w:sz w:val="20"/>
                <w:szCs w:val="20"/>
                <w:lang w:eastAsia="ru-RU"/>
              </w:rPr>
              <w:t xml:space="preserve">и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Администрация Кечушевского сельского поселения Ардатовского муниципального района Республики Мордовия</w:t>
            </w: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 xml:space="preserve">Республика Мордовия, Ардатовский район,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lang w:eastAsia="ru-RU"/>
              </w:rPr>
              <w:t xml:space="preserve">с. </w:t>
            </w:r>
            <w:r w:rsidRPr="009413D9">
              <w:rPr>
                <w:rFonts w:ascii="Times New Roman" w:hAnsi="Times New Roman" w:cs="Times New Roman"/>
                <w:sz w:val="20"/>
                <w:szCs w:val="20"/>
              </w:rPr>
              <w:t>Кечушево</w:t>
            </w:r>
            <w:r w:rsidRPr="009413D9">
              <w:rPr>
                <w:rFonts w:ascii="Times New Roman" w:hAnsi="Times New Roman" w:cs="Times New Roman"/>
                <w:sz w:val="20"/>
                <w:szCs w:val="20"/>
                <w:lang w:eastAsia="ru-RU"/>
              </w:rPr>
              <w:t>, ул. Ленина, д. 25</w:t>
            </w:r>
          </w:p>
        </w:tc>
      </w:tr>
      <w:tr w:rsidR="005973B3" w:rsidRPr="009413D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Администрация Кечушевского сельского поселения Ардатовского муниципального района Республики Мордовия</w:t>
            </w:r>
          </w:p>
        </w:tc>
      </w:tr>
      <w:tr w:rsidR="005973B3" w:rsidRPr="009413D9" w:rsidTr="009413D9">
        <w:trPr>
          <w:trHeight w:val="111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Кечушевского сельского поселения</w:t>
            </w:r>
          </w:p>
        </w:tc>
      </w:tr>
      <w:tr w:rsidR="005973B3" w:rsidRPr="009413D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безопасность, качество и эффективность транспортного обслуживания сельского поселения;</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эффективность функционирования действующей транспортной инфраструктуры.</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tc>
      </w:tr>
      <w:tr w:rsidR="005973B3" w:rsidRPr="009413D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снижение удельного веса дорог, нуждающихся в капитальном ремонте (реконструкции);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снижение транспортного риска, %. ;</w:t>
            </w: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rPr>
              <w:t> </w:t>
            </w:r>
            <w:r w:rsidRPr="009413D9">
              <w:rPr>
                <w:rFonts w:ascii="Times New Roman" w:hAnsi="Times New Roman" w:cs="Times New Roman"/>
                <w:sz w:val="20"/>
                <w:szCs w:val="20"/>
                <w:lang w:eastAsia="ru-RU"/>
              </w:rPr>
              <w:t>-Количество отремонтированных искусственных сооружений (мостов), ед.;</w:t>
            </w: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 xml:space="preserve">-Количество дорожно -транспортных происшествий, </w:t>
            </w: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произошедших на территории поселения, ед.</w:t>
            </w:r>
          </w:p>
          <w:p w:rsidR="005973B3" w:rsidRPr="009413D9" w:rsidRDefault="005973B3" w:rsidP="00723B7C">
            <w:pPr>
              <w:pStyle w:val="NoSpacing"/>
              <w:jc w:val="both"/>
              <w:rPr>
                <w:rFonts w:ascii="Times New Roman" w:hAnsi="Times New Roman" w:cs="Times New Roman"/>
                <w:sz w:val="20"/>
                <w:szCs w:val="20"/>
              </w:rPr>
            </w:pPr>
          </w:p>
        </w:tc>
      </w:tr>
      <w:tr w:rsidR="005973B3" w:rsidRPr="009413D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Срок реализации Программы  : 2017 – 2027 годы</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Этапы реализации разбиты по годам.</w:t>
            </w:r>
          </w:p>
        </w:tc>
      </w:tr>
      <w:tr w:rsidR="005973B3" w:rsidRPr="009413D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Финансирование программы осуществляется за счет средств бюджета Кечушевского сельского поселения</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Объем финансирования программы составляет: 2463,7 тыс.руб.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2017 год – 3,0 тыс. 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2018 год – 277,7 тыс. 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2019 год- 270,5 тыс.руб.,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2020 год – 270,6 тыс. 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2021 год –  270,5  тыс. 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2022 год –  268,8 тыс. 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2023 год- 200,5 тыс.руб.,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2024 год- 200,5 тыс.руб.,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2025 год – 230,8 тыс.руб.</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2026 год-240,8тыс.р</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2027 год-230. тыс.р.</w:t>
            </w:r>
          </w:p>
          <w:p w:rsidR="005973B3" w:rsidRPr="009413D9" w:rsidRDefault="005973B3" w:rsidP="00723B7C">
            <w:pPr>
              <w:pStyle w:val="NoSpacing"/>
              <w:jc w:val="both"/>
              <w:rPr>
                <w:rFonts w:ascii="Times New Roman" w:hAnsi="Times New Roman" w:cs="Times New Roman"/>
                <w:sz w:val="20"/>
                <w:szCs w:val="20"/>
              </w:rPr>
            </w:pPr>
          </w:p>
        </w:tc>
      </w:tr>
      <w:tr w:rsidR="005973B3" w:rsidRPr="009413D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В результате реализации программы к 2027 году предполагается:</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обеспечение надежности и безопасности системы транспортной инфраструктуры.</w:t>
            </w:r>
          </w:p>
        </w:tc>
      </w:tr>
    </w:tbl>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723B7C">
      <w:pPr>
        <w:pStyle w:val="NoSpacing"/>
        <w:ind w:firstLine="567"/>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 xml:space="preserve">Наиболее важной проблемой развития сети автомобильных дорог поселения являются внутрипоселковые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5973B3" w:rsidRPr="009413D9" w:rsidRDefault="005973B3" w:rsidP="00723B7C">
      <w:pPr>
        <w:pStyle w:val="NoSpacing"/>
        <w:ind w:firstLine="567"/>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5973B3" w:rsidRPr="009413D9" w:rsidRDefault="005973B3" w:rsidP="00723B7C">
      <w:pPr>
        <w:pStyle w:val="NoSpacing"/>
        <w:jc w:val="both"/>
        <w:rPr>
          <w:rFonts w:ascii="Times New Roman" w:hAnsi="Times New Roman" w:cs="Times New Roman"/>
          <w:sz w:val="20"/>
          <w:szCs w:val="20"/>
          <w:lang w:eastAsia="ru-RU"/>
        </w:rPr>
      </w:pPr>
    </w:p>
    <w:p w:rsidR="005973B3" w:rsidRPr="009413D9" w:rsidRDefault="005973B3" w:rsidP="00054422">
      <w:pPr>
        <w:pStyle w:val="NoSpacing"/>
        <w:jc w:val="center"/>
        <w:rPr>
          <w:rFonts w:ascii="Times New Roman" w:hAnsi="Times New Roman" w:cs="Times New Roman"/>
          <w:b/>
          <w:bCs/>
          <w:sz w:val="20"/>
          <w:szCs w:val="20"/>
        </w:rPr>
      </w:pPr>
      <w:r w:rsidRPr="009413D9">
        <w:rPr>
          <w:rFonts w:ascii="Times New Roman" w:hAnsi="Times New Roman" w:cs="Times New Roman"/>
          <w:b/>
          <w:bCs/>
          <w:sz w:val="20"/>
          <w:szCs w:val="20"/>
        </w:rPr>
        <w:t>Характеристика сферы реализации муниципальной программы</w:t>
      </w:r>
    </w:p>
    <w:p w:rsidR="005973B3" w:rsidRPr="009413D9" w:rsidRDefault="005973B3" w:rsidP="004F66D6">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Кечушевское сельское поселение является административно-хозяйственной единицей Ардатовского муниципального района Республики Мордовия с административным центром в селе Кечушево.</w:t>
      </w:r>
    </w:p>
    <w:p w:rsidR="005973B3" w:rsidRPr="009413D9" w:rsidRDefault="005973B3" w:rsidP="004F66D6">
      <w:pPr>
        <w:pStyle w:val="NoSpacing"/>
        <w:ind w:firstLine="567"/>
        <w:jc w:val="both"/>
        <w:rPr>
          <w:rFonts w:ascii="Times New Roman" w:hAnsi="Times New Roman" w:cs="Times New Roman"/>
          <w:color w:val="000000"/>
          <w:sz w:val="20"/>
          <w:szCs w:val="20"/>
        </w:rPr>
      </w:pPr>
      <w:r w:rsidRPr="009413D9">
        <w:rPr>
          <w:rFonts w:ascii="Times New Roman" w:hAnsi="Times New Roman" w:cs="Times New Roman"/>
          <w:color w:val="000000"/>
          <w:sz w:val="20"/>
          <w:szCs w:val="20"/>
        </w:rPr>
        <w:t xml:space="preserve">Кечушевское сельское поселение расположено в юго-западной части Ардатовского муниципального района и включает в свой состав село  Кечушево, село Безводное и село Полое. Поселение занимает территорию </w:t>
      </w:r>
      <w:smartTag w:uri="urn:schemas-microsoft-com:office:smarttags" w:element="metricconverter">
        <w:smartTagPr>
          <w:attr w:name="ProductID" w:val="6747 га"/>
        </w:smartTagPr>
        <w:r w:rsidRPr="009413D9">
          <w:rPr>
            <w:rFonts w:ascii="Times New Roman" w:hAnsi="Times New Roman" w:cs="Times New Roman"/>
            <w:color w:val="000000"/>
            <w:sz w:val="20"/>
            <w:szCs w:val="20"/>
          </w:rPr>
          <w:t>6747 га</w:t>
        </w:r>
      </w:smartTag>
      <w:r w:rsidRPr="009413D9">
        <w:rPr>
          <w:rFonts w:ascii="Times New Roman" w:hAnsi="Times New Roman" w:cs="Times New Roman"/>
          <w:color w:val="000000"/>
          <w:sz w:val="20"/>
          <w:szCs w:val="20"/>
        </w:rPr>
        <w:t xml:space="preserve"> (67,47 кв. км).  Общая численность населения 960 чел. (на конец  </w:t>
      </w:r>
      <w:smartTag w:uri="urn:schemas-microsoft-com:office:smarttags" w:element="metricconverter">
        <w:smartTagPr>
          <w:attr w:name="ProductID" w:val="2009 г"/>
        </w:smartTagPr>
        <w:r w:rsidRPr="009413D9">
          <w:rPr>
            <w:rFonts w:ascii="Times New Roman" w:hAnsi="Times New Roman" w:cs="Times New Roman"/>
            <w:color w:val="000000"/>
            <w:sz w:val="20"/>
            <w:szCs w:val="20"/>
          </w:rPr>
          <w:t>2009 г</w:t>
        </w:r>
      </w:smartTag>
      <w:r w:rsidRPr="009413D9">
        <w:rPr>
          <w:rFonts w:ascii="Times New Roman" w:hAnsi="Times New Roman" w:cs="Times New Roman"/>
          <w:color w:val="000000"/>
          <w:sz w:val="20"/>
          <w:szCs w:val="20"/>
        </w:rPr>
        <w:t xml:space="preserve">.). </w:t>
      </w:r>
      <w:r w:rsidRPr="009413D9">
        <w:rPr>
          <w:rFonts w:ascii="Times New Roman" w:hAnsi="Times New Roman" w:cs="Times New Roman"/>
          <w:sz w:val="20"/>
          <w:szCs w:val="20"/>
        </w:rPr>
        <w:t xml:space="preserve">Протяженность территории сельского поселения с севера на юг – </w:t>
      </w:r>
      <w:smartTag w:uri="urn:schemas-microsoft-com:office:smarttags" w:element="metricconverter">
        <w:smartTagPr>
          <w:attr w:name="ProductID" w:val="9,75 км"/>
        </w:smartTagPr>
        <w:r w:rsidRPr="009413D9">
          <w:rPr>
            <w:rFonts w:ascii="Times New Roman" w:hAnsi="Times New Roman" w:cs="Times New Roman"/>
            <w:sz w:val="20"/>
            <w:szCs w:val="20"/>
          </w:rPr>
          <w:t>9,75 км</w:t>
        </w:r>
      </w:smartTag>
      <w:r w:rsidRPr="009413D9">
        <w:rPr>
          <w:rFonts w:ascii="Times New Roman" w:hAnsi="Times New Roman" w:cs="Times New Roman"/>
          <w:sz w:val="20"/>
          <w:szCs w:val="20"/>
        </w:rPr>
        <w:t xml:space="preserve">, с запада на восток – </w:t>
      </w:r>
      <w:smartTag w:uri="urn:schemas-microsoft-com:office:smarttags" w:element="metricconverter">
        <w:smartTagPr>
          <w:attr w:name="ProductID" w:val="11,25 км"/>
        </w:smartTagPr>
        <w:r w:rsidRPr="009413D9">
          <w:rPr>
            <w:rFonts w:ascii="Times New Roman" w:hAnsi="Times New Roman" w:cs="Times New Roman"/>
            <w:sz w:val="20"/>
            <w:szCs w:val="20"/>
          </w:rPr>
          <w:t>11,25 км</w:t>
        </w:r>
      </w:smartTag>
      <w:r w:rsidRPr="009413D9">
        <w:rPr>
          <w:rFonts w:ascii="Times New Roman" w:hAnsi="Times New Roman" w:cs="Times New Roman"/>
          <w:sz w:val="20"/>
          <w:szCs w:val="20"/>
        </w:rPr>
        <w:t>.</w:t>
      </w:r>
      <w:r w:rsidRPr="009413D9">
        <w:rPr>
          <w:rFonts w:ascii="Times New Roman" w:hAnsi="Times New Roman" w:cs="Times New Roman"/>
          <w:color w:val="000000"/>
          <w:sz w:val="20"/>
          <w:szCs w:val="20"/>
        </w:rPr>
        <w:t xml:space="preserve"> </w:t>
      </w:r>
    </w:p>
    <w:p w:rsidR="005973B3" w:rsidRPr="009413D9" w:rsidRDefault="005973B3" w:rsidP="004F66D6">
      <w:pPr>
        <w:pStyle w:val="NoSpacing"/>
        <w:ind w:firstLine="567"/>
        <w:jc w:val="both"/>
        <w:rPr>
          <w:rFonts w:ascii="Times New Roman" w:hAnsi="Times New Roman" w:cs="Times New Roman"/>
          <w:sz w:val="20"/>
          <w:szCs w:val="20"/>
        </w:rPr>
      </w:pPr>
      <w:r w:rsidRPr="009413D9">
        <w:rPr>
          <w:rFonts w:ascii="Times New Roman" w:hAnsi="Times New Roman" w:cs="Times New Roman"/>
          <w:color w:val="000000"/>
          <w:sz w:val="20"/>
          <w:szCs w:val="20"/>
        </w:rPr>
        <w:t xml:space="preserve"> </w:t>
      </w:r>
      <w:r w:rsidRPr="009413D9">
        <w:rPr>
          <w:rFonts w:ascii="Times New Roman" w:hAnsi="Times New Roman" w:cs="Times New Roman"/>
          <w:sz w:val="20"/>
          <w:szCs w:val="20"/>
        </w:rPr>
        <w:t>С севера территория Кечушевского сельского поселения граничит с Лесозаводским, с севера и северо-востока с Редкодубским, с юго-востока – Жаренским, с запада и северо-запада – с Каласевским сельскими поселениями Ардатовского муниципального района Республики Мордовия. С юга и юго-запада территория поселения граничит с землями Атяшевского муниципального района Республики Мордовия.</w:t>
      </w:r>
    </w:p>
    <w:p w:rsidR="005973B3" w:rsidRPr="009413D9" w:rsidRDefault="005973B3" w:rsidP="004F66D6">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Границы Кечушевского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наделения их статусом сельского поселения и муниципального района» и </w:t>
      </w:r>
      <w:r w:rsidRPr="009413D9">
        <w:rPr>
          <w:rStyle w:val="Strong"/>
          <w:rFonts w:ascii="Times New Roman" w:hAnsi="Times New Roman"/>
          <w:b w:val="0"/>
          <w:sz w:val="20"/>
          <w:szCs w:val="20"/>
        </w:rPr>
        <w:t>Закон от 14.07.2008 N63-З</w:t>
      </w:r>
      <w:r w:rsidRPr="009413D9">
        <w:rPr>
          <w:rFonts w:ascii="Times New Roman" w:hAnsi="Times New Roman" w:cs="Times New Roman"/>
          <w:b/>
          <w:bCs/>
          <w:sz w:val="20"/>
          <w:szCs w:val="20"/>
        </w:rPr>
        <w:t xml:space="preserve"> </w:t>
      </w:r>
      <w:r w:rsidRPr="009413D9">
        <w:rPr>
          <w:rStyle w:val="Strong"/>
          <w:rFonts w:ascii="Times New Roman" w:hAnsi="Times New Roman"/>
          <w:b w:val="0"/>
          <w:sz w:val="20"/>
          <w:szCs w:val="20"/>
        </w:rPr>
        <w:t xml:space="preserve">"О внесении изменений в  Закон  Республики  Мордовия  </w:t>
      </w:r>
      <w:r w:rsidRPr="009413D9">
        <w:rPr>
          <w:rFonts w:ascii="Times New Roman" w:hAnsi="Times New Roman" w:cs="Times New Roman"/>
          <w:sz w:val="20"/>
          <w:szCs w:val="20"/>
        </w:rPr>
        <w:t>«Об установлении границ муниципальных образований Ардатовского района, муниципального образования Ардатовский район и наделения их статусом сельского поселения городского поселения и муниципального района». По территории сельского поселения протекают река Алатырь и её правые притоки Малотка и Леплей.</w:t>
      </w:r>
    </w:p>
    <w:p w:rsidR="005973B3" w:rsidRPr="009413D9" w:rsidRDefault="005973B3" w:rsidP="004F66D6">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Почвы – черноземы, пойменные и серые лесные.</w:t>
      </w:r>
    </w:p>
    <w:p w:rsidR="005973B3" w:rsidRPr="009413D9" w:rsidRDefault="005973B3" w:rsidP="004F66D6">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В поселении имеются необходимые условия для дальнейшего развития экономики и социальной сферы.</w:t>
      </w:r>
    </w:p>
    <w:p w:rsidR="005973B3" w:rsidRPr="009413D9" w:rsidRDefault="005973B3" w:rsidP="004F66D6">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В современной инфраструктуре сельского поселения имеется: Дом культуры, средняя общеобразовательная школа, три отделения почтовой связи, три фельдшерско-акушерских пункта, четыре магазина, три сельских библиотеки.</w:t>
      </w:r>
    </w:p>
    <w:p w:rsidR="005973B3" w:rsidRPr="009413D9" w:rsidRDefault="005973B3" w:rsidP="004F66D6">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Вместе с тем существуют проблемы, которые требуют особого внимания и поддержки со стороны администрации Ардатовского муниципального района, содействия Министерств и Ведомств Республики Мордовия.</w:t>
      </w:r>
    </w:p>
    <w:p w:rsidR="005973B3" w:rsidRPr="009413D9" w:rsidRDefault="005973B3" w:rsidP="004F66D6">
      <w:pPr>
        <w:pStyle w:val="NoSpacing"/>
        <w:ind w:firstLine="567"/>
        <w:jc w:val="both"/>
        <w:rPr>
          <w:rFonts w:ascii="Times New Roman" w:hAnsi="Times New Roman" w:cs="Times New Roman"/>
          <w:sz w:val="20"/>
          <w:szCs w:val="20"/>
        </w:rPr>
      </w:pPr>
    </w:p>
    <w:p w:rsidR="005973B3" w:rsidRPr="009413D9" w:rsidRDefault="005973B3" w:rsidP="004F66D6">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5973B3" w:rsidRPr="009413D9" w:rsidRDefault="005973B3" w:rsidP="00723B7C">
      <w:pPr>
        <w:pStyle w:val="NoSpacing"/>
        <w:ind w:firstLine="567"/>
        <w:jc w:val="both"/>
        <w:rPr>
          <w:rFonts w:ascii="Times New Roman" w:hAnsi="Times New Roman" w:cs="Times New Roman"/>
          <w:snapToGrid w:val="0"/>
          <w:sz w:val="20"/>
          <w:szCs w:val="20"/>
        </w:rPr>
      </w:pPr>
      <w:r w:rsidRPr="009413D9">
        <w:rPr>
          <w:rFonts w:ascii="Times New Roman" w:hAnsi="Times New Roman" w:cs="Times New Roman"/>
          <w:snapToGrid w:val="0"/>
          <w:sz w:val="20"/>
          <w:szCs w:val="20"/>
        </w:rPr>
        <w:t>Численность населения на 01.01.2017 г. составляет  721 человек.</w:t>
      </w:r>
    </w:p>
    <w:p w:rsidR="005973B3" w:rsidRPr="009413D9" w:rsidRDefault="005973B3" w:rsidP="00723B7C">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На территории поселения основной сферой деятельности является сельское хозяйство. В поселении работают три  сельскохозяйственных предприятия ООО «Мордовский бекон»,МАПО «Ардатов» и КФХ «Николина». Основное направление деятельности - животноводство и выращивание зерновых и зернобобовых культур. </w:t>
      </w:r>
    </w:p>
    <w:p w:rsidR="005973B3" w:rsidRPr="009413D9" w:rsidRDefault="005973B3" w:rsidP="00186E6D">
      <w:pPr>
        <w:pStyle w:val="NoSpacing"/>
        <w:ind w:firstLine="567"/>
        <w:jc w:val="center"/>
        <w:rPr>
          <w:rFonts w:ascii="Times New Roman" w:hAnsi="Times New Roman" w:cs="Times New Roman"/>
          <w:b/>
          <w:sz w:val="20"/>
          <w:szCs w:val="20"/>
        </w:rPr>
      </w:pPr>
    </w:p>
    <w:p w:rsidR="005973B3" w:rsidRPr="009413D9" w:rsidRDefault="005973B3" w:rsidP="00186E6D">
      <w:pPr>
        <w:pStyle w:val="NoSpacing"/>
        <w:ind w:firstLine="567"/>
        <w:jc w:val="center"/>
        <w:rPr>
          <w:rFonts w:ascii="Times New Roman" w:hAnsi="Times New Roman" w:cs="Times New Roman"/>
          <w:b/>
          <w:sz w:val="20"/>
          <w:szCs w:val="20"/>
        </w:rPr>
      </w:pPr>
    </w:p>
    <w:p w:rsidR="005973B3" w:rsidRPr="009413D9" w:rsidRDefault="005973B3" w:rsidP="00186E6D">
      <w:pPr>
        <w:pStyle w:val="NoSpacing"/>
        <w:ind w:firstLine="567"/>
        <w:jc w:val="center"/>
        <w:rPr>
          <w:rFonts w:ascii="Times New Roman" w:hAnsi="Times New Roman" w:cs="Times New Roman"/>
          <w:b/>
          <w:sz w:val="20"/>
          <w:szCs w:val="20"/>
        </w:rPr>
      </w:pPr>
      <w:r w:rsidRPr="009413D9">
        <w:rPr>
          <w:rFonts w:ascii="Times New Roman" w:hAnsi="Times New Roman" w:cs="Times New Roman"/>
          <w:b/>
          <w:sz w:val="20"/>
          <w:szCs w:val="20"/>
        </w:rPr>
        <w:t>3.7 Транспортная инфраструктура</w:t>
      </w:r>
    </w:p>
    <w:p w:rsidR="005973B3" w:rsidRPr="009413D9" w:rsidRDefault="005973B3" w:rsidP="00186E6D">
      <w:pPr>
        <w:pStyle w:val="NoSpacing"/>
        <w:ind w:firstLine="567"/>
        <w:jc w:val="center"/>
        <w:rPr>
          <w:rFonts w:ascii="Times New Roman" w:hAnsi="Times New Roman" w:cs="Times New Roman"/>
          <w:b/>
          <w:sz w:val="20"/>
          <w:szCs w:val="20"/>
        </w:rPr>
      </w:pPr>
      <w:r w:rsidRPr="009413D9">
        <w:rPr>
          <w:rFonts w:ascii="Times New Roman" w:hAnsi="Times New Roman" w:cs="Times New Roman"/>
          <w:b/>
          <w:sz w:val="20"/>
          <w:szCs w:val="20"/>
        </w:rPr>
        <w:t>3.7.1 Автомобильный транспорт</w:t>
      </w:r>
    </w:p>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Пригородное и междугороднее автобусное сообщение на территории Кечушевского сельского поселения осуществляется частным транспортным средством.</w:t>
      </w:r>
    </w:p>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Основная доля пассажирских и грузовых перевозок производится частными транспортными средствами.</w:t>
      </w:r>
    </w:p>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Расстояние до районного центра -20 км, до г. Саранска-120 км.</w:t>
      </w:r>
    </w:p>
    <w:p w:rsidR="005973B3" w:rsidRPr="009413D9" w:rsidRDefault="005973B3" w:rsidP="004F66D6">
      <w:pPr>
        <w:pStyle w:val="NoSpacing"/>
        <w:rPr>
          <w:rFonts w:ascii="Times New Roman" w:hAnsi="Times New Roman" w:cs="Times New Roman"/>
          <w:b/>
          <w:sz w:val="20"/>
          <w:szCs w:val="20"/>
        </w:rPr>
      </w:pPr>
    </w:p>
    <w:p w:rsidR="005973B3" w:rsidRPr="009413D9" w:rsidRDefault="005973B3" w:rsidP="004F66D6">
      <w:pPr>
        <w:pStyle w:val="NoSpacing"/>
        <w:jc w:val="center"/>
        <w:rPr>
          <w:rFonts w:ascii="Times New Roman" w:hAnsi="Times New Roman" w:cs="Times New Roman"/>
          <w:b/>
          <w:sz w:val="20"/>
          <w:szCs w:val="20"/>
        </w:rPr>
      </w:pPr>
      <w:r w:rsidRPr="009413D9">
        <w:rPr>
          <w:rFonts w:ascii="Times New Roman" w:hAnsi="Times New Roman" w:cs="Times New Roman"/>
          <w:b/>
          <w:sz w:val="20"/>
          <w:szCs w:val="20"/>
        </w:rPr>
        <w:t>3.7.2 Железнодорожный транспорт</w:t>
      </w:r>
    </w:p>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Территорию Кечушевского сельского поселения пересекает железная дорога. Участок железно-дорожных путей относится к Горьковской железной дороге . На расчётный период развитие этой инфраструктуры не намечается.</w:t>
      </w:r>
    </w:p>
    <w:p w:rsidR="005973B3" w:rsidRPr="009413D9" w:rsidRDefault="005973B3" w:rsidP="00723B7C">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5973B3" w:rsidRPr="009413D9" w:rsidRDefault="005973B3" w:rsidP="00723B7C">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5973B3" w:rsidRPr="009413D9" w:rsidRDefault="005973B3" w:rsidP="004F66D6">
      <w:pPr>
        <w:pStyle w:val="NoSpacing"/>
        <w:jc w:val="both"/>
        <w:rPr>
          <w:rFonts w:ascii="Times New Roman" w:hAnsi="Times New Roman" w:cs="Times New Roman"/>
          <w:sz w:val="20"/>
          <w:szCs w:val="20"/>
        </w:rPr>
      </w:pPr>
      <w:r w:rsidRPr="009413D9">
        <w:rPr>
          <w:rFonts w:ascii="Times New Roman" w:hAnsi="Times New Roman" w:cs="Times New Roman"/>
          <w:sz w:val="20"/>
          <w:szCs w:val="20"/>
        </w:rPr>
        <w:t xml:space="preserve">          Кечушевское сельское поселение расположено в юго-западной части Ардатовского муниципального района и включает в свой состав село  Кечушево, село Безводное и село Полое. </w:t>
      </w:r>
    </w:p>
    <w:p w:rsidR="005973B3" w:rsidRPr="009413D9" w:rsidRDefault="005973B3" w:rsidP="00723B7C">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Для улучшения транспортной инфраструктуры в Кечушевском сельском поселении проектом предлагается строительство дорог и хозяйственных проездов с асфальтобетонным покрытием.</w:t>
      </w: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 xml:space="preserve">         В настоящее время в собственности Кечушевского сельского поселения находится 14,6 км автомобильных дорог общего пользования местного значения.</w:t>
      </w:r>
    </w:p>
    <w:p w:rsidR="005973B3" w:rsidRPr="009413D9" w:rsidRDefault="005973B3" w:rsidP="00723B7C">
      <w:pPr>
        <w:pStyle w:val="NoSpacing"/>
        <w:jc w:val="both"/>
        <w:rPr>
          <w:rFonts w:ascii="Times New Roman" w:hAnsi="Times New Roman" w:cs="Times New Roman"/>
          <w:sz w:val="20"/>
          <w:szCs w:val="20"/>
          <w:lang w:eastAsia="ru-RU"/>
        </w:rPr>
      </w:pP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Таблица 1. Перечень автомобильных дорог общего пользования местного значения в границах  Кечушевского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320"/>
        <w:gridCol w:w="1462"/>
        <w:gridCol w:w="1518"/>
        <w:gridCol w:w="1443"/>
      </w:tblGrid>
      <w:tr w:rsidR="005973B3" w:rsidRPr="009413D9" w:rsidTr="0061325B">
        <w:tc>
          <w:tcPr>
            <w:tcW w:w="828" w:type="dxa"/>
            <w:vMerge w:val="restart"/>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 п/п</w:t>
            </w:r>
          </w:p>
        </w:tc>
        <w:tc>
          <w:tcPr>
            <w:tcW w:w="4320" w:type="dxa"/>
            <w:vMerge w:val="restart"/>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 xml:space="preserve">Наименование автодороги </w:t>
            </w:r>
          </w:p>
        </w:tc>
        <w:tc>
          <w:tcPr>
            <w:tcW w:w="1462" w:type="dxa"/>
            <w:vMerge w:val="restart"/>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 xml:space="preserve">Общая протяженность дорог, км. </w:t>
            </w:r>
          </w:p>
        </w:tc>
        <w:tc>
          <w:tcPr>
            <w:tcW w:w="2961" w:type="dxa"/>
            <w:gridSpan w:val="2"/>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В том числе:</w:t>
            </w:r>
          </w:p>
        </w:tc>
      </w:tr>
      <w:tr w:rsidR="005973B3" w:rsidRPr="009413D9" w:rsidTr="0061325B">
        <w:tc>
          <w:tcPr>
            <w:tcW w:w="828" w:type="dxa"/>
            <w:vMerge/>
          </w:tcPr>
          <w:p w:rsidR="005973B3" w:rsidRPr="009413D9" w:rsidRDefault="005973B3" w:rsidP="004F66D6">
            <w:pPr>
              <w:pStyle w:val="NoSpacing"/>
              <w:rPr>
                <w:rFonts w:ascii="Times New Roman" w:hAnsi="Times New Roman" w:cs="Times New Roman"/>
                <w:sz w:val="20"/>
                <w:szCs w:val="20"/>
              </w:rPr>
            </w:pPr>
          </w:p>
        </w:tc>
        <w:tc>
          <w:tcPr>
            <w:tcW w:w="4320" w:type="dxa"/>
            <w:vMerge/>
          </w:tcPr>
          <w:p w:rsidR="005973B3" w:rsidRPr="009413D9" w:rsidRDefault="005973B3" w:rsidP="004F66D6">
            <w:pPr>
              <w:pStyle w:val="NoSpacing"/>
              <w:rPr>
                <w:rFonts w:ascii="Times New Roman" w:hAnsi="Times New Roman" w:cs="Times New Roman"/>
                <w:sz w:val="20"/>
                <w:szCs w:val="20"/>
              </w:rPr>
            </w:pPr>
          </w:p>
        </w:tc>
        <w:tc>
          <w:tcPr>
            <w:tcW w:w="1462" w:type="dxa"/>
            <w:vMerge/>
          </w:tcPr>
          <w:p w:rsidR="005973B3" w:rsidRPr="009413D9" w:rsidRDefault="005973B3" w:rsidP="004F66D6">
            <w:pPr>
              <w:pStyle w:val="NoSpacing"/>
              <w:rPr>
                <w:rFonts w:ascii="Times New Roman" w:hAnsi="Times New Roman" w:cs="Times New Roman"/>
                <w:sz w:val="20"/>
                <w:szCs w:val="20"/>
              </w:rPr>
            </w:pP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с  твердым покрытием</w:t>
            </w: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грунтовые</w:t>
            </w:r>
          </w:p>
          <w:p w:rsidR="005973B3" w:rsidRPr="009413D9" w:rsidRDefault="005973B3" w:rsidP="004F66D6">
            <w:pPr>
              <w:pStyle w:val="NoSpacing"/>
              <w:rPr>
                <w:rFonts w:ascii="Times New Roman" w:hAnsi="Times New Roman" w:cs="Times New Roman"/>
                <w:sz w:val="20"/>
                <w:szCs w:val="20"/>
              </w:rPr>
            </w:pP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w:t>
            </w: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 Комсомольская</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0,8</w:t>
            </w: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0,8</w:t>
            </w:r>
          </w:p>
        </w:tc>
        <w:tc>
          <w:tcPr>
            <w:tcW w:w="1443" w:type="dxa"/>
          </w:tcPr>
          <w:p w:rsidR="005973B3" w:rsidRPr="009413D9" w:rsidRDefault="005973B3" w:rsidP="004F66D6">
            <w:pPr>
              <w:pStyle w:val="NoSpacing"/>
              <w:rPr>
                <w:rFonts w:ascii="Times New Roman" w:hAnsi="Times New Roman" w:cs="Times New Roman"/>
                <w:sz w:val="20"/>
                <w:szCs w:val="20"/>
              </w:rPr>
            </w:pP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2</w:t>
            </w: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ул.Ларина</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0,2</w:t>
            </w: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0,2</w:t>
            </w:r>
          </w:p>
        </w:tc>
        <w:tc>
          <w:tcPr>
            <w:tcW w:w="1443" w:type="dxa"/>
          </w:tcPr>
          <w:p w:rsidR="005973B3" w:rsidRPr="009413D9" w:rsidRDefault="005973B3" w:rsidP="004F66D6">
            <w:pPr>
              <w:pStyle w:val="NoSpacing"/>
              <w:rPr>
                <w:rFonts w:ascii="Times New Roman" w:hAnsi="Times New Roman" w:cs="Times New Roman"/>
                <w:sz w:val="20"/>
                <w:szCs w:val="20"/>
              </w:rPr>
            </w:pP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ул.Ленина</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2,0</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2,0</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ул.Фрунзе</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1,5</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1,5</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ул.Чапаева</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1,0</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1,0</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ул.Мичурина</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0,5</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0,5</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ул.Кирова</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1,5</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1,5</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ул.Луговая</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0,3</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0,3</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ул.Полевая</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0,2</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0,2</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Итого по с.Кечушево</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8,0</w:t>
            </w: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1,2</w:t>
            </w: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7.0</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ул.Школьная</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1,6</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1,6</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ул.Центральная</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1,2</w:t>
            </w: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1,2</w:t>
            </w:r>
          </w:p>
        </w:tc>
        <w:tc>
          <w:tcPr>
            <w:tcW w:w="1443" w:type="dxa"/>
          </w:tcPr>
          <w:p w:rsidR="005973B3" w:rsidRPr="009413D9" w:rsidRDefault="005973B3" w:rsidP="004F66D6">
            <w:pPr>
              <w:pStyle w:val="NoSpacing"/>
              <w:rPr>
                <w:rFonts w:ascii="Times New Roman" w:hAnsi="Times New Roman" w:cs="Times New Roman"/>
                <w:sz w:val="20"/>
                <w:szCs w:val="20"/>
              </w:rPr>
            </w:pP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ул.Заовражная</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0,2</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0,2</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Итого по с.Безводное</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3,0</w:t>
            </w: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1,2</w:t>
            </w: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1,8</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ул.Церковная</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0,8</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0,8</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ул.Выселки</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0,8</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0,8</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 Заовражная</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1,0</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1,0</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по ул.Оленевка</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1,0</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1,0</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Итого по с.Полое</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3,6</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3,6</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с.Кечушево-с.Керамсурка до границы Атяшевского района</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с.Кечушево – с.Сосуновка до  границы Атяшевского  района</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с.Кечушево-с.Жаренки</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10</w:t>
            </w: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w:t>
            </w: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9</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до кладбищ  с.Кечушево</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0,3</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0,3</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до кладбищ с.Безводное</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1,2</w:t>
            </w:r>
          </w:p>
        </w:tc>
        <w:tc>
          <w:tcPr>
            <w:tcW w:w="1518" w:type="dxa"/>
          </w:tcPr>
          <w:p w:rsidR="005973B3" w:rsidRPr="009413D9" w:rsidRDefault="005973B3" w:rsidP="004F66D6">
            <w:pPr>
              <w:pStyle w:val="NoSpacing"/>
              <w:rPr>
                <w:rFonts w:ascii="Times New Roman" w:hAnsi="Times New Roman" w:cs="Times New Roman"/>
                <w:sz w:val="20"/>
                <w:szCs w:val="20"/>
              </w:rPr>
            </w:pP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1,2</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а/д до кладбищ с.Полое</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0,5</w:t>
            </w: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0,1</w:t>
            </w: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 xml:space="preserve">0,4 </w:t>
            </w:r>
          </w:p>
        </w:tc>
      </w:tr>
      <w:tr w:rsidR="005973B3" w:rsidRPr="009413D9" w:rsidTr="0061325B">
        <w:tc>
          <w:tcPr>
            <w:tcW w:w="828" w:type="dxa"/>
          </w:tcPr>
          <w:p w:rsidR="005973B3" w:rsidRPr="009413D9" w:rsidRDefault="005973B3" w:rsidP="004F66D6">
            <w:pPr>
              <w:pStyle w:val="NoSpacing"/>
              <w:rPr>
                <w:rFonts w:ascii="Times New Roman" w:hAnsi="Times New Roman" w:cs="Times New Roman"/>
                <w:sz w:val="20"/>
                <w:szCs w:val="20"/>
              </w:rPr>
            </w:pPr>
          </w:p>
        </w:tc>
        <w:tc>
          <w:tcPr>
            <w:tcW w:w="4320"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Итого по Кечушевскому  сельскому поселению (Кечушево,Безводное,Полое</w:t>
            </w:r>
          </w:p>
        </w:tc>
        <w:tc>
          <w:tcPr>
            <w:tcW w:w="1462"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32,6</w:t>
            </w:r>
          </w:p>
        </w:tc>
        <w:tc>
          <w:tcPr>
            <w:tcW w:w="1518"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3,3</w:t>
            </w:r>
          </w:p>
        </w:tc>
        <w:tc>
          <w:tcPr>
            <w:tcW w:w="1443" w:type="dxa"/>
          </w:tcPr>
          <w:p w:rsidR="005973B3" w:rsidRPr="009413D9" w:rsidRDefault="005973B3" w:rsidP="004F66D6">
            <w:pPr>
              <w:pStyle w:val="NoSpacing"/>
              <w:rPr>
                <w:rFonts w:ascii="Times New Roman" w:hAnsi="Times New Roman" w:cs="Times New Roman"/>
                <w:sz w:val="20"/>
                <w:szCs w:val="20"/>
              </w:rPr>
            </w:pPr>
            <w:r w:rsidRPr="009413D9">
              <w:rPr>
                <w:rFonts w:ascii="Times New Roman" w:hAnsi="Times New Roman" w:cs="Times New Roman"/>
                <w:sz w:val="20"/>
                <w:szCs w:val="20"/>
              </w:rPr>
              <w:t>29,3</w:t>
            </w:r>
          </w:p>
        </w:tc>
      </w:tr>
    </w:tbl>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723B7C">
      <w:pPr>
        <w:pStyle w:val="NoSpacing"/>
        <w:jc w:val="both"/>
        <w:rPr>
          <w:rFonts w:ascii="Times New Roman" w:hAnsi="Times New Roman" w:cs="Times New Roman"/>
          <w:sz w:val="20"/>
          <w:szCs w:val="20"/>
          <w:lang w:eastAsia="ru-RU"/>
        </w:rPr>
      </w:pPr>
    </w:p>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Одной из основных проблем автодорожной сети Кечушевского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Сооружения и сообщения речного и воздушного транспорта в Кечушевском сельском поселении отсутствуют.</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В результате анализа улично-дорожной сети Кечушевского сельского поселения выявлены следующие причины, усложняющие работу транспорта: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неудовлетворительное техническое состояние поселковых улиц и дорог;</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значительная протяженность грунтовых дорог;</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отсутствие тротуаров необходимых для упорядочения движения пешеходов.</w:t>
      </w:r>
    </w:p>
    <w:p w:rsidR="005973B3" w:rsidRPr="009413D9" w:rsidRDefault="005973B3" w:rsidP="00186E6D">
      <w:pPr>
        <w:pStyle w:val="NoSpacing"/>
        <w:ind w:firstLine="567"/>
        <w:jc w:val="both"/>
        <w:rPr>
          <w:rFonts w:ascii="Times New Roman" w:hAnsi="Times New Roman" w:cs="Times New Roman"/>
          <w:sz w:val="20"/>
          <w:szCs w:val="20"/>
        </w:rPr>
      </w:pPr>
      <w:r w:rsidRPr="009413D9">
        <w:rPr>
          <w:rStyle w:val="msonormal0"/>
          <w:rFonts w:ascii="Times New Roman" w:hAnsi="Times New Roman"/>
          <w:sz w:val="20"/>
          <w:szCs w:val="20"/>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Парк легковых автомобилей составляет около 48 машин.</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5973B3" w:rsidRPr="009413D9" w:rsidRDefault="005973B3" w:rsidP="00186E6D">
      <w:pPr>
        <w:pStyle w:val="NoSpacing"/>
        <w:ind w:firstLine="567"/>
        <w:jc w:val="both"/>
        <w:rPr>
          <w:rFonts w:ascii="Times New Roman" w:hAnsi="Times New Roman" w:cs="Times New Roman"/>
          <w:sz w:val="20"/>
          <w:szCs w:val="20"/>
        </w:rPr>
      </w:pPr>
      <w:r w:rsidRPr="009413D9">
        <w:rPr>
          <w:rStyle w:val="msonormal0"/>
          <w:rFonts w:ascii="Times New Roman" w:hAnsi="Times New Roman"/>
          <w:sz w:val="20"/>
          <w:szCs w:val="20"/>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5973B3" w:rsidRPr="009413D9" w:rsidRDefault="005973B3" w:rsidP="009413D9">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r w:rsidRPr="009413D9">
        <w:rPr>
          <w:rFonts w:ascii="Times New Roman" w:hAnsi="Times New Roman" w:cs="Times New Roman"/>
          <w:b/>
          <w:bCs/>
          <w:sz w:val="20"/>
          <w:szCs w:val="20"/>
        </w:rPr>
        <w:t>2. Цели, задачи, сроки и этапы реализации программы</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Главные цели и задачи развития сети автомобильных дорог:</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-развитие сети автомобильных дорог Кечушевского сельского поселения Ардатовского муниципального района на принципах максимальной эффективности капитальных вложений и реального их освоения;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b/>
          <w:sz w:val="20"/>
          <w:szCs w:val="20"/>
        </w:rPr>
        <w:t xml:space="preserve">   -</w:t>
      </w:r>
      <w:r w:rsidRPr="009413D9">
        <w:rPr>
          <w:rFonts w:ascii="Times New Roman" w:hAnsi="Times New Roman" w:cs="Times New Roman"/>
          <w:sz w:val="20"/>
          <w:szCs w:val="20"/>
        </w:rPr>
        <w:t>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Ардатовского муниципального района;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-увеличение долговечности сроков службы дорожных конструкций;</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-улучшение качества дорожных работ; </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-сокращение сроков их выполнения;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-повышение технического уровня дорожной техники и материалов;</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-проведение в срок запланированных объемов работ.</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b/>
          <w:sz w:val="20"/>
          <w:szCs w:val="20"/>
        </w:rPr>
        <w:t xml:space="preserve">          </w:t>
      </w:r>
      <w:r w:rsidRPr="009413D9">
        <w:rPr>
          <w:rFonts w:ascii="Times New Roman" w:hAnsi="Times New Roman" w:cs="Times New Roman"/>
          <w:sz w:val="20"/>
          <w:szCs w:val="20"/>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Ардатовского муниципального района современной перспективной сети автодорог потребует активной работы по ряду направлений:</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-сохранение действующей сети автомобильных дорог за счет качественного содержания и ремонта;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-повышение качества выполняемых работ по строительству, реконструкции автомобильных дорог общего пользования;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-повышение технического уровня дорожной техники и материалов, определяющих качество и долговечность автодорог;</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-лежачих полицейских в населенных пунктах;</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-ремонт всех дорог с твердым покрытием;</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-установка дорожных знаков в населенных пунктах;</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b/>
          <w:sz w:val="20"/>
          <w:szCs w:val="20"/>
        </w:rPr>
        <w:t xml:space="preserve">    </w:t>
      </w:r>
      <w:r w:rsidRPr="009413D9">
        <w:rPr>
          <w:rFonts w:ascii="Times New Roman" w:hAnsi="Times New Roman" w:cs="Times New Roman"/>
          <w:sz w:val="20"/>
          <w:szCs w:val="20"/>
        </w:rPr>
        <w:t>Строительство и ремонт автомобильных дорог общего назначения приведет к у</w:t>
      </w:r>
      <w:r w:rsidRPr="009413D9">
        <w:rPr>
          <w:rFonts w:ascii="Times New Roman" w:hAnsi="Times New Roman" w:cs="Times New Roman"/>
          <w:color w:val="000000"/>
          <w:sz w:val="20"/>
          <w:szCs w:val="20"/>
        </w:rPr>
        <w:t xml:space="preserve">лучшению транспортно-эксплуатационного состояния </w:t>
      </w:r>
      <w:r w:rsidRPr="009413D9">
        <w:rPr>
          <w:rFonts w:ascii="Times New Roman" w:hAnsi="Times New Roman" w:cs="Times New Roman"/>
          <w:sz w:val="20"/>
          <w:szCs w:val="20"/>
        </w:rPr>
        <w:t>дорог и повышению их технического уровня, способствуя поступательному социально-экономическому развитию Кечушевского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5973B3" w:rsidRPr="009413D9" w:rsidRDefault="005973B3" w:rsidP="00186E6D">
      <w:pPr>
        <w:pStyle w:val="NoSpacing"/>
        <w:ind w:firstLine="567"/>
        <w:jc w:val="both"/>
        <w:rPr>
          <w:rFonts w:ascii="Times New Roman" w:hAnsi="Times New Roman" w:cs="Times New Roman"/>
          <w:sz w:val="20"/>
          <w:szCs w:val="20"/>
        </w:rPr>
      </w:pPr>
    </w:p>
    <w:p w:rsidR="005973B3" w:rsidRPr="009413D9" w:rsidRDefault="005973B3" w:rsidP="00186E6D">
      <w:pPr>
        <w:pStyle w:val="NoSpacing"/>
        <w:ind w:firstLine="567"/>
        <w:jc w:val="center"/>
        <w:rPr>
          <w:rFonts w:ascii="Times New Roman" w:hAnsi="Times New Roman" w:cs="Times New Roman"/>
          <w:b/>
          <w:bCs/>
          <w:sz w:val="20"/>
          <w:szCs w:val="20"/>
        </w:rPr>
      </w:pPr>
      <w:r w:rsidRPr="009413D9">
        <w:rPr>
          <w:rFonts w:ascii="Times New Roman" w:hAnsi="Times New Roman" w:cs="Times New Roman"/>
          <w:b/>
          <w:bCs/>
          <w:sz w:val="20"/>
          <w:szCs w:val="20"/>
        </w:rPr>
        <w:t>3. Целевые показатели достижения целей и решения задач. основные ожидаемые конечные результаты муниципальной программы</w:t>
      </w:r>
    </w:p>
    <w:p w:rsidR="005973B3" w:rsidRPr="009413D9" w:rsidRDefault="005973B3" w:rsidP="00186E6D">
      <w:pPr>
        <w:pStyle w:val="NoSpacing"/>
        <w:ind w:firstLine="567"/>
        <w:jc w:val="center"/>
        <w:rPr>
          <w:rFonts w:ascii="Times New Roman" w:hAnsi="Times New Roman" w:cs="Times New Roman"/>
          <w:sz w:val="20"/>
          <w:szCs w:val="20"/>
        </w:rPr>
      </w:pP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Целевые показатели Программы:</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снижение удельного веса дорог, нуждающихся в капитальном ремонте (реконструкции);</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снижение транспортного риска.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количество отремонтированных искусственных сооружений (мостов);</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xml:space="preserve">- </w:t>
      </w:r>
      <w:r w:rsidRPr="009413D9">
        <w:rPr>
          <w:rFonts w:ascii="Times New Roman" w:hAnsi="Times New Roman" w:cs="Times New Roman"/>
          <w:sz w:val="20"/>
          <w:szCs w:val="20"/>
          <w:lang w:eastAsia="ru-RU"/>
        </w:rPr>
        <w:t>количество дорожно -транспортных происшествий, произошедших на территории поселения.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Значение целевых показателей приведены в приложении №1 к муниципальной программе «Комплексное развитие транспортной инфраструктуры Кечушевского сельского поселения на 2017-2027 г.»</w:t>
      </w:r>
    </w:p>
    <w:p w:rsidR="005973B3" w:rsidRPr="009413D9" w:rsidRDefault="005973B3" w:rsidP="00186E6D">
      <w:pPr>
        <w:pStyle w:val="NoSpacing"/>
        <w:ind w:firstLine="567"/>
        <w:jc w:val="both"/>
        <w:rPr>
          <w:rFonts w:ascii="Times New Roman" w:hAnsi="Times New Roman" w:cs="Times New Roman"/>
          <w:b/>
          <w:bCs/>
          <w:sz w:val="20"/>
          <w:szCs w:val="20"/>
        </w:rPr>
      </w:pPr>
      <w:r w:rsidRPr="009413D9">
        <w:rPr>
          <w:rFonts w:ascii="Times New Roman" w:hAnsi="Times New Roman" w:cs="Times New Roman"/>
          <w:b/>
          <w:bCs/>
          <w:sz w:val="20"/>
          <w:szCs w:val="20"/>
        </w:rPr>
        <w:t>4</w:t>
      </w:r>
      <w:r w:rsidRPr="009413D9">
        <w:rPr>
          <w:rFonts w:ascii="Times New Roman" w:hAnsi="Times New Roman" w:cs="Times New Roman"/>
          <w:sz w:val="20"/>
          <w:szCs w:val="20"/>
        </w:rPr>
        <w:t>. </w:t>
      </w:r>
      <w:r w:rsidRPr="009413D9">
        <w:rPr>
          <w:rFonts w:ascii="Times New Roman" w:hAnsi="Times New Roman" w:cs="Times New Roman"/>
          <w:b/>
          <w:bCs/>
          <w:sz w:val="20"/>
          <w:szCs w:val="20"/>
        </w:rPr>
        <w:t>Основные ожидаемые конечные результаты муниципальной  программы.</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Реализация Программы позволит обеспечить существенный вклад в социально-экономическое развитие Кечушевского сельского поселения Ардатовского муниципального района до 2027 года, в том числе:</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1. развитие транспортной инфраструктуры;</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3. развитие сети дорог поселения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4.снижение негативного воздействия транспорта на окружающую среду и здоровья населения.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5973B3" w:rsidRPr="009413D9" w:rsidRDefault="005973B3" w:rsidP="009413D9">
      <w:pPr>
        <w:pStyle w:val="NoSpacing"/>
        <w:ind w:firstLine="567"/>
        <w:jc w:val="both"/>
        <w:rPr>
          <w:rFonts w:ascii="Times New Roman" w:hAnsi="Times New Roman" w:cs="Times New Roman"/>
          <w:b/>
          <w:bCs/>
          <w:sz w:val="20"/>
          <w:szCs w:val="20"/>
        </w:rPr>
      </w:pPr>
      <w:r w:rsidRPr="009413D9">
        <w:rPr>
          <w:rFonts w:ascii="Times New Roman" w:hAnsi="Times New Roman" w:cs="Times New Roman"/>
          <w:sz w:val="20"/>
          <w:szCs w:val="20"/>
        </w:rPr>
        <w:t> </w:t>
      </w:r>
    </w:p>
    <w:p w:rsidR="005973B3" w:rsidRPr="009413D9" w:rsidRDefault="005973B3" w:rsidP="00270A7B">
      <w:pPr>
        <w:pStyle w:val="NoSpacing"/>
        <w:ind w:firstLine="567"/>
        <w:jc w:val="center"/>
        <w:rPr>
          <w:rFonts w:ascii="Times New Roman" w:hAnsi="Times New Roman" w:cs="Times New Roman"/>
          <w:sz w:val="20"/>
          <w:szCs w:val="20"/>
        </w:rPr>
      </w:pPr>
      <w:r w:rsidRPr="009413D9">
        <w:rPr>
          <w:rFonts w:ascii="Times New Roman" w:hAnsi="Times New Roman" w:cs="Times New Roman"/>
          <w:b/>
          <w:bCs/>
          <w:sz w:val="20"/>
          <w:szCs w:val="20"/>
        </w:rPr>
        <w:t>5. Обобщенная характеристика основных мероприятий</w:t>
      </w:r>
    </w:p>
    <w:p w:rsidR="005973B3" w:rsidRPr="009413D9" w:rsidRDefault="005973B3" w:rsidP="00270A7B">
      <w:pPr>
        <w:pStyle w:val="NoSpacing"/>
        <w:ind w:firstLine="567"/>
        <w:jc w:val="center"/>
        <w:rPr>
          <w:rFonts w:ascii="Times New Roman" w:hAnsi="Times New Roman" w:cs="Times New Roman"/>
          <w:sz w:val="20"/>
          <w:szCs w:val="20"/>
        </w:rPr>
      </w:pPr>
      <w:r w:rsidRPr="009413D9">
        <w:rPr>
          <w:rFonts w:ascii="Times New Roman" w:hAnsi="Times New Roman" w:cs="Times New Roman"/>
          <w:b/>
          <w:bCs/>
          <w:sz w:val="20"/>
          <w:szCs w:val="20"/>
        </w:rPr>
        <w:t>муниципальной программы</w:t>
      </w:r>
      <w:r w:rsidRPr="009413D9">
        <w:rPr>
          <w:rFonts w:ascii="Times New Roman" w:hAnsi="Times New Roman" w:cs="Times New Roman"/>
          <w:sz w:val="20"/>
          <w:szCs w:val="20"/>
        </w:rPr>
        <w:t>.</w:t>
      </w:r>
    </w:p>
    <w:p w:rsidR="005973B3" w:rsidRPr="009413D9" w:rsidRDefault="005973B3" w:rsidP="00270A7B">
      <w:pPr>
        <w:pStyle w:val="NoSpacing"/>
        <w:ind w:firstLine="567"/>
        <w:jc w:val="center"/>
        <w:rPr>
          <w:rFonts w:ascii="Times New Roman" w:hAnsi="Times New Roman" w:cs="Times New Roman"/>
          <w:sz w:val="20"/>
          <w:szCs w:val="20"/>
        </w:rPr>
      </w:pP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 очистка дорог от снега.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Перечень мероприятий приведен в приложении 2 к муниципальной программе.</w:t>
      </w:r>
    </w:p>
    <w:p w:rsidR="005973B3" w:rsidRPr="009413D9" w:rsidRDefault="005973B3" w:rsidP="00186E6D">
      <w:pPr>
        <w:pStyle w:val="NoSpacing"/>
        <w:ind w:firstLine="567"/>
        <w:jc w:val="both"/>
        <w:rPr>
          <w:rFonts w:ascii="Times New Roman" w:hAnsi="Times New Roman" w:cs="Times New Roman"/>
          <w:sz w:val="20"/>
          <w:szCs w:val="20"/>
        </w:rPr>
      </w:pPr>
    </w:p>
    <w:p w:rsidR="005973B3" w:rsidRPr="009413D9" w:rsidRDefault="005973B3" w:rsidP="00270A7B">
      <w:pPr>
        <w:pStyle w:val="NoSpacing"/>
        <w:ind w:firstLine="567"/>
        <w:jc w:val="center"/>
        <w:rPr>
          <w:rFonts w:ascii="Times New Roman" w:hAnsi="Times New Roman" w:cs="Times New Roman"/>
          <w:b/>
          <w:bCs/>
          <w:sz w:val="20"/>
          <w:szCs w:val="20"/>
        </w:rPr>
      </w:pPr>
      <w:r w:rsidRPr="009413D9">
        <w:rPr>
          <w:rFonts w:ascii="Times New Roman" w:hAnsi="Times New Roman" w:cs="Times New Roman"/>
          <w:b/>
          <w:bCs/>
          <w:sz w:val="20"/>
          <w:szCs w:val="20"/>
        </w:rPr>
        <w:t>6. Обоснование объема финансовых ресурсов, необходимых для реализации муниципальной программы</w:t>
      </w:r>
    </w:p>
    <w:p w:rsidR="005973B3" w:rsidRPr="009413D9" w:rsidRDefault="005973B3" w:rsidP="00270A7B">
      <w:pPr>
        <w:pStyle w:val="NoSpacing"/>
        <w:ind w:firstLine="567"/>
        <w:jc w:val="center"/>
        <w:rPr>
          <w:rFonts w:ascii="Times New Roman" w:hAnsi="Times New Roman" w:cs="Times New Roman"/>
          <w:sz w:val="20"/>
          <w:szCs w:val="20"/>
        </w:rPr>
      </w:pP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Объем финансовых средств, необходимых для реализации Программы за счет средств бюджета Кечушевского сельского поселения Ардатовского муниципального района составляет 2463,7 тыс. руб., в том числе:</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2017 год –  3,0  тыс. 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2018 год –   277,7  тыс. 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2019 год -    270,7 тыс. 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2020 год –   270,6   тыс. 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2021 год –   270,5тыс. 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2022 год –   268,8   тыс. 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2023 год-    200,5 тыс.руб.;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2024 год-    200,5 тыс.руб.;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2025 год-    230,8  тыс.руб.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2026 год-    240,8 тыс.руб.</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2027 год-230,0</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Финансирование мероприятий Программы за счет средств бюджета Кечушевского сельского поселения будет осуществляться в объемах, утвержденных решением Совета депутатов Кечушевского сельского поселения о бюджете на очередной финансовый год .</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Кечушевского сельского поселения о бюджете муниципального района на очередной финансовый год.</w:t>
      </w:r>
    </w:p>
    <w:p w:rsidR="005973B3" w:rsidRPr="009413D9" w:rsidRDefault="005973B3" w:rsidP="00270A7B">
      <w:pPr>
        <w:pStyle w:val="NoSpacing"/>
        <w:ind w:firstLine="567"/>
        <w:jc w:val="center"/>
        <w:rPr>
          <w:rFonts w:ascii="Times New Roman" w:hAnsi="Times New Roman" w:cs="Times New Roman"/>
          <w:b/>
          <w:bCs/>
          <w:sz w:val="20"/>
          <w:szCs w:val="20"/>
        </w:rPr>
      </w:pPr>
    </w:p>
    <w:p w:rsidR="005973B3" w:rsidRPr="009413D9" w:rsidRDefault="005973B3" w:rsidP="00270A7B">
      <w:pPr>
        <w:pStyle w:val="NoSpacing"/>
        <w:ind w:firstLine="567"/>
        <w:jc w:val="center"/>
        <w:rPr>
          <w:rFonts w:ascii="Times New Roman" w:hAnsi="Times New Roman" w:cs="Times New Roman"/>
          <w:b/>
          <w:bCs/>
          <w:sz w:val="20"/>
          <w:szCs w:val="20"/>
        </w:rPr>
      </w:pPr>
      <w:r w:rsidRPr="009413D9">
        <w:rPr>
          <w:rFonts w:ascii="Times New Roman" w:hAnsi="Times New Roman" w:cs="Times New Roman"/>
          <w:b/>
          <w:bCs/>
          <w:sz w:val="20"/>
          <w:szCs w:val="20"/>
        </w:rPr>
        <w:t>7. Механизм реализации Программы</w:t>
      </w:r>
    </w:p>
    <w:p w:rsidR="005973B3" w:rsidRPr="009413D9" w:rsidRDefault="005973B3" w:rsidP="00270A7B">
      <w:pPr>
        <w:pStyle w:val="NoSpacing"/>
        <w:ind w:firstLine="567"/>
        <w:jc w:val="center"/>
        <w:rPr>
          <w:rFonts w:ascii="Times New Roman" w:hAnsi="Times New Roman" w:cs="Times New Roman"/>
          <w:sz w:val="20"/>
          <w:szCs w:val="20"/>
        </w:rPr>
      </w:pP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Основным исполнителем настоящей Программы является: администрация Кечушевского сельского поселения .</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Главными распорядителями бюджетных средств Программы является администрация Кечушевского сельского поселения.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Бюджетная составляющая Программы контролируется в соответствии с законодательством Российской Федерации.</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Кечушевского сельского поселения Ардатовского муниципального района.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Организационное руководство по выполнению Программы осуществляет администрация Кечушевского сельского поселения Ардатовского муниципального района Республики Мордовия.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При внесении изменений в муниципальную программу не допускается:</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изменение целей и задач, для комплексного решения которых была принята муниципальная программа;</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Годовой отчёт должен содержать:</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конкретные результаты, достигнутые за отчетный период;</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перечень мероприятий, выполненных и невыполненных (с указанием причин) в установленные сроки;</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анализ факторов, повлиявших на ход реализации муниципальной программы;</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данные об объеме, затраченных на реализацию муниципальной программы финансовых ресурсов;</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информацию о внесенных изменениях в муниципальную программу;</w:t>
      </w:r>
    </w:p>
    <w:p w:rsidR="005973B3" w:rsidRPr="009413D9" w:rsidRDefault="005973B3" w:rsidP="00186E6D">
      <w:pPr>
        <w:pStyle w:val="NoSpacing"/>
        <w:ind w:firstLine="567"/>
        <w:jc w:val="both"/>
        <w:rPr>
          <w:rFonts w:ascii="Times New Roman" w:hAnsi="Times New Roman" w:cs="Times New Roman"/>
          <w:sz w:val="20"/>
          <w:szCs w:val="20"/>
        </w:rPr>
      </w:pPr>
      <w:r w:rsidRPr="009413D9">
        <w:rPr>
          <w:rFonts w:ascii="Times New Roman" w:hAnsi="Times New Roman" w:cs="Times New Roman"/>
          <w:sz w:val="20"/>
          <w:szCs w:val="20"/>
        </w:rPr>
        <w:t>информацию для оценки эффективности реализации муниципальной программы.</w:t>
      </w:r>
    </w:p>
    <w:p w:rsidR="005973B3" w:rsidRPr="009413D9" w:rsidRDefault="005973B3" w:rsidP="00186E6D">
      <w:pPr>
        <w:pStyle w:val="NoSpacing"/>
        <w:ind w:firstLine="567"/>
        <w:jc w:val="both"/>
        <w:rPr>
          <w:rFonts w:ascii="Times New Roman" w:hAnsi="Times New Roman" w:cs="Times New Roman"/>
          <w:sz w:val="20"/>
          <w:szCs w:val="20"/>
        </w:rPr>
      </w:pPr>
    </w:p>
    <w:p w:rsidR="005973B3" w:rsidRPr="009413D9" w:rsidRDefault="005973B3" w:rsidP="00186E6D">
      <w:pPr>
        <w:pStyle w:val="NoSpacing"/>
        <w:ind w:firstLine="567"/>
        <w:jc w:val="both"/>
        <w:rPr>
          <w:rFonts w:ascii="Times New Roman" w:hAnsi="Times New Roman" w:cs="Times New Roman"/>
          <w:sz w:val="20"/>
          <w:szCs w:val="20"/>
        </w:rPr>
      </w:pPr>
    </w:p>
    <w:p w:rsidR="005973B3" w:rsidRPr="009413D9" w:rsidRDefault="005973B3" w:rsidP="00270A7B">
      <w:pPr>
        <w:pStyle w:val="NoSpacing"/>
        <w:jc w:val="right"/>
        <w:rPr>
          <w:rFonts w:ascii="Times New Roman" w:hAnsi="Times New Roman" w:cs="Times New Roman"/>
          <w:sz w:val="20"/>
          <w:szCs w:val="20"/>
        </w:rPr>
      </w:pPr>
      <w:r>
        <w:rPr>
          <w:rFonts w:ascii="Times New Roman" w:hAnsi="Times New Roman" w:cs="Times New Roman"/>
          <w:sz w:val="20"/>
          <w:szCs w:val="20"/>
        </w:rPr>
        <w:t>Приложе</w:t>
      </w:r>
      <w:r w:rsidRPr="009413D9">
        <w:rPr>
          <w:rFonts w:ascii="Times New Roman" w:hAnsi="Times New Roman" w:cs="Times New Roman"/>
          <w:sz w:val="20"/>
          <w:szCs w:val="20"/>
        </w:rPr>
        <w:t>ние № 1</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к Программе комплексного развития</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систем транспортной инфраструктуры</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на территории Кечушевского сельского поселения</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Ардатовского муниципального района</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Республики Мордовия</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на 2017 - 2027 годы.</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270A7B">
      <w:pPr>
        <w:pStyle w:val="NoSpacing"/>
        <w:jc w:val="center"/>
        <w:rPr>
          <w:rFonts w:ascii="Times New Roman" w:hAnsi="Times New Roman" w:cs="Times New Roman"/>
          <w:b/>
          <w:sz w:val="20"/>
          <w:szCs w:val="20"/>
        </w:rPr>
      </w:pPr>
      <w:r w:rsidRPr="009413D9">
        <w:rPr>
          <w:rFonts w:ascii="Times New Roman" w:hAnsi="Times New Roman" w:cs="Times New Roman"/>
          <w:b/>
          <w:sz w:val="20"/>
          <w:szCs w:val="20"/>
        </w:rPr>
        <w:t>Перечень</w:t>
      </w:r>
    </w:p>
    <w:p w:rsidR="005973B3" w:rsidRPr="009413D9" w:rsidRDefault="005973B3" w:rsidP="00270A7B">
      <w:pPr>
        <w:pStyle w:val="NoSpacing"/>
        <w:jc w:val="center"/>
        <w:rPr>
          <w:rFonts w:ascii="Times New Roman" w:hAnsi="Times New Roman" w:cs="Times New Roman"/>
          <w:b/>
          <w:sz w:val="20"/>
          <w:szCs w:val="20"/>
        </w:rPr>
      </w:pPr>
      <w:r w:rsidRPr="009413D9">
        <w:rPr>
          <w:rFonts w:ascii="Times New Roman" w:hAnsi="Times New Roman" w:cs="Times New Roman"/>
          <w:b/>
          <w:sz w:val="20"/>
          <w:szCs w:val="20"/>
        </w:rPr>
        <w:t>целевых показателей эффективности реализации программы</w:t>
      </w:r>
    </w:p>
    <w:p w:rsidR="005973B3" w:rsidRPr="009413D9" w:rsidRDefault="005973B3" w:rsidP="00270A7B">
      <w:pPr>
        <w:pStyle w:val="NoSpacing"/>
        <w:jc w:val="center"/>
        <w:rPr>
          <w:rFonts w:ascii="Times New Roman" w:hAnsi="Times New Roman" w:cs="Times New Roman"/>
          <w:b/>
          <w:sz w:val="20"/>
          <w:szCs w:val="20"/>
        </w:rPr>
      </w:pPr>
      <w:r w:rsidRPr="009413D9">
        <w:rPr>
          <w:rFonts w:ascii="Times New Roman" w:hAnsi="Times New Roman" w:cs="Times New Roman"/>
          <w:b/>
          <w:sz w:val="20"/>
          <w:szCs w:val="20"/>
        </w:rPr>
        <w:t>комплексного развития систем транспортной инфраструктуры</w:t>
      </w:r>
    </w:p>
    <w:p w:rsidR="005973B3" w:rsidRPr="009413D9" w:rsidRDefault="005973B3" w:rsidP="00270A7B">
      <w:pPr>
        <w:pStyle w:val="NoSpacing"/>
        <w:jc w:val="center"/>
        <w:rPr>
          <w:rFonts w:ascii="Times New Roman" w:hAnsi="Times New Roman" w:cs="Times New Roman"/>
          <w:b/>
          <w:sz w:val="20"/>
          <w:szCs w:val="20"/>
        </w:rPr>
      </w:pPr>
      <w:r w:rsidRPr="009413D9">
        <w:rPr>
          <w:rFonts w:ascii="Times New Roman" w:hAnsi="Times New Roman" w:cs="Times New Roman"/>
          <w:b/>
          <w:sz w:val="20"/>
          <w:szCs w:val="20"/>
        </w:rPr>
        <w:t>на территории Кечушевского сельского поселения</w:t>
      </w:r>
    </w:p>
    <w:p w:rsidR="005973B3" w:rsidRPr="009413D9" w:rsidRDefault="005973B3" w:rsidP="00270A7B">
      <w:pPr>
        <w:pStyle w:val="NoSpacing"/>
        <w:jc w:val="center"/>
        <w:rPr>
          <w:rFonts w:ascii="Times New Roman" w:hAnsi="Times New Roman" w:cs="Times New Roman"/>
          <w:b/>
          <w:sz w:val="20"/>
          <w:szCs w:val="20"/>
        </w:rPr>
      </w:pPr>
      <w:r w:rsidRPr="009413D9">
        <w:rPr>
          <w:rFonts w:ascii="Times New Roman" w:hAnsi="Times New Roman" w:cs="Times New Roman"/>
          <w:b/>
          <w:sz w:val="20"/>
          <w:szCs w:val="20"/>
        </w:rPr>
        <w:t>Ардатовского муниципального района Республики Мордовия</w:t>
      </w:r>
    </w:p>
    <w:p w:rsidR="005973B3" w:rsidRPr="009413D9" w:rsidRDefault="005973B3" w:rsidP="00270A7B">
      <w:pPr>
        <w:pStyle w:val="NoSpacing"/>
        <w:jc w:val="center"/>
        <w:rPr>
          <w:rFonts w:ascii="Times New Roman" w:hAnsi="Times New Roman" w:cs="Times New Roman"/>
          <w:b/>
          <w:sz w:val="20"/>
          <w:szCs w:val="20"/>
        </w:rPr>
      </w:pPr>
      <w:r w:rsidRPr="009413D9">
        <w:rPr>
          <w:rFonts w:ascii="Times New Roman" w:hAnsi="Times New Roman" w:cs="Times New Roman"/>
          <w:b/>
          <w:sz w:val="20"/>
          <w:szCs w:val="20"/>
        </w:rPr>
        <w:t>на 2017 - 2027 годы.</w:t>
      </w:r>
    </w:p>
    <w:p w:rsidR="005973B3" w:rsidRPr="009413D9" w:rsidRDefault="005973B3" w:rsidP="00270A7B">
      <w:pPr>
        <w:pStyle w:val="NoSpacing"/>
        <w:jc w:val="center"/>
        <w:rPr>
          <w:rFonts w:ascii="Times New Roman" w:hAnsi="Times New Roman" w:cs="Times New Roman"/>
          <w:b/>
          <w:sz w:val="20"/>
          <w:szCs w:val="20"/>
        </w:rPr>
      </w:pPr>
    </w:p>
    <w:tbl>
      <w:tblPr>
        <w:tblW w:w="10070"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5973B3" w:rsidRPr="009413D9" w:rsidTr="00E110E4">
        <w:tc>
          <w:tcPr>
            <w:tcW w:w="78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ед.</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измер.</w:t>
            </w:r>
          </w:p>
        </w:tc>
        <w:tc>
          <w:tcPr>
            <w:tcW w:w="6327"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Планируемые значения целевых индикаторов по годам</w:t>
            </w:r>
          </w:p>
        </w:tc>
      </w:tr>
      <w:tr w:rsidR="005973B3" w:rsidRPr="009413D9" w:rsidTr="00E110E4">
        <w:tc>
          <w:tcPr>
            <w:tcW w:w="781" w:type="dxa"/>
            <w:vMerge/>
            <w:tcBorders>
              <w:top w:val="single" w:sz="6" w:space="0" w:color="000000"/>
              <w:left w:val="single" w:sz="6" w:space="0" w:color="000000"/>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2192" w:type="dxa"/>
            <w:vMerge/>
            <w:tcBorders>
              <w:top w:val="single" w:sz="6" w:space="0" w:color="000000"/>
              <w:left w:val="single" w:sz="6" w:space="0" w:color="000000"/>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770" w:type="dxa"/>
            <w:vMerge/>
            <w:tcBorders>
              <w:top w:val="single" w:sz="6" w:space="0" w:color="000000"/>
              <w:left w:val="single" w:sz="6" w:space="0" w:color="000000"/>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2020 г.</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2021 г.</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2022 г.</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2023 г.</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2024 г.</w:t>
            </w:r>
          </w:p>
        </w:tc>
        <w:tc>
          <w:tcPr>
            <w:tcW w:w="789" w:type="dxa"/>
            <w:tcBorders>
              <w:top w:val="single" w:sz="6" w:space="0" w:color="000000"/>
              <w:left w:val="single" w:sz="4" w:space="0" w:color="auto"/>
              <w:bottom w:val="single" w:sz="6" w:space="0" w:color="000000"/>
              <w:right w:val="single" w:sz="6" w:space="0" w:color="000000"/>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2025 г.-2027г</w:t>
            </w:r>
          </w:p>
        </w:tc>
      </w:tr>
      <w:tr w:rsidR="005973B3" w:rsidRPr="009413D9" w:rsidTr="00E110E4">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789" w:type="dxa"/>
            <w:tcBorders>
              <w:top w:val="single" w:sz="6" w:space="0" w:color="000000"/>
              <w:left w:val="single" w:sz="4" w:space="0" w:color="auto"/>
              <w:bottom w:val="single" w:sz="6" w:space="0" w:color="000000"/>
              <w:right w:val="single" w:sz="6" w:space="0" w:color="000000"/>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r>
      <w:tr w:rsidR="005973B3" w:rsidRPr="009413D9" w:rsidTr="00E110E4">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c>
          <w:tcPr>
            <w:tcW w:w="789" w:type="dxa"/>
            <w:tcBorders>
              <w:top w:val="single" w:sz="6" w:space="0" w:color="000000"/>
              <w:left w:val="single" w:sz="4" w:space="0" w:color="auto"/>
              <w:bottom w:val="single" w:sz="6" w:space="0" w:color="000000"/>
              <w:right w:val="single" w:sz="6" w:space="0" w:color="000000"/>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w:t>
            </w:r>
          </w:p>
        </w:tc>
      </w:tr>
      <w:tr w:rsidR="005973B3" w:rsidRPr="009413D9" w:rsidTr="00E110E4">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3</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xml:space="preserve">Количество отремонтированных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искусственных сооружений</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w:t>
            </w:r>
          </w:p>
        </w:tc>
        <w:tc>
          <w:tcPr>
            <w:tcW w:w="789" w:type="dxa"/>
            <w:tcBorders>
              <w:top w:val="single" w:sz="6" w:space="0" w:color="000000"/>
              <w:left w:val="single" w:sz="4" w:space="0" w:color="auto"/>
              <w:bottom w:val="single" w:sz="6" w:space="0" w:color="000000"/>
              <w:right w:val="single" w:sz="6" w:space="0" w:color="000000"/>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w:t>
            </w:r>
          </w:p>
        </w:tc>
      </w:tr>
      <w:tr w:rsidR="005973B3" w:rsidRPr="009413D9" w:rsidTr="00E110E4">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4</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lang w:eastAsia="ru-RU"/>
              </w:rPr>
            </w:pPr>
            <w:r w:rsidRPr="009413D9">
              <w:rPr>
                <w:rFonts w:ascii="Times New Roman" w:hAnsi="Times New Roman" w:cs="Times New Roman"/>
                <w:sz w:val="20"/>
                <w:szCs w:val="20"/>
                <w:lang w:eastAsia="ru-RU"/>
              </w:rPr>
              <w:t xml:space="preserve">Количество дорожно- -транспортных происшествий,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690" w:type="dxa"/>
            <w:tcBorders>
              <w:top w:val="single" w:sz="6" w:space="0" w:color="000000"/>
              <w:left w:val="single" w:sz="4" w:space="0" w:color="auto"/>
              <w:bottom w:val="single" w:sz="6" w:space="0" w:color="000000"/>
              <w:right w:val="single" w:sz="4" w:space="0" w:color="auto"/>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789" w:type="dxa"/>
            <w:tcBorders>
              <w:top w:val="single" w:sz="6" w:space="0" w:color="000000"/>
              <w:left w:val="single" w:sz="4" w:space="0" w:color="auto"/>
              <w:bottom w:val="single" w:sz="6" w:space="0" w:color="000000"/>
              <w:right w:val="single" w:sz="6" w:space="0" w:color="000000"/>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r>
    </w:tbl>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9413D9">
      <w:pPr>
        <w:pStyle w:val="NoSpacing"/>
        <w:jc w:val="right"/>
        <w:rPr>
          <w:rFonts w:ascii="Times New Roman" w:hAnsi="Times New Roman" w:cs="Times New Roman"/>
          <w:sz w:val="20"/>
          <w:szCs w:val="20"/>
        </w:rPr>
      </w:pPr>
      <w:r w:rsidRPr="009413D9">
        <w:rPr>
          <w:rFonts w:ascii="Times New Roman" w:hAnsi="Times New Roman" w:cs="Times New Roman"/>
          <w:sz w:val="20"/>
          <w:szCs w:val="20"/>
        </w:rPr>
        <w:t> Приложение № 2</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к Программе комплексного развития</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систем транспортной инфраструктуры</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на территории Кечушевского сельского поселения</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Ардатовского муниципального района</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Республики Мордовия</w:t>
      </w:r>
    </w:p>
    <w:p w:rsidR="005973B3" w:rsidRPr="009413D9" w:rsidRDefault="005973B3" w:rsidP="00270A7B">
      <w:pPr>
        <w:pStyle w:val="NoSpacing"/>
        <w:jc w:val="right"/>
        <w:rPr>
          <w:rFonts w:ascii="Times New Roman" w:hAnsi="Times New Roman" w:cs="Times New Roman"/>
          <w:sz w:val="20"/>
          <w:szCs w:val="20"/>
        </w:rPr>
      </w:pPr>
      <w:r w:rsidRPr="009413D9">
        <w:rPr>
          <w:rFonts w:ascii="Times New Roman" w:hAnsi="Times New Roman" w:cs="Times New Roman"/>
          <w:sz w:val="20"/>
          <w:szCs w:val="20"/>
        </w:rPr>
        <w:t xml:space="preserve">                                                                                                                 на 2017-2027 годы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270A7B">
      <w:pPr>
        <w:pStyle w:val="NoSpacing"/>
        <w:jc w:val="center"/>
        <w:rPr>
          <w:rFonts w:ascii="Times New Roman" w:hAnsi="Times New Roman" w:cs="Times New Roman"/>
          <w:b/>
          <w:bCs/>
          <w:sz w:val="20"/>
          <w:szCs w:val="20"/>
        </w:rPr>
      </w:pPr>
    </w:p>
    <w:p w:rsidR="005973B3" w:rsidRPr="009413D9" w:rsidRDefault="005973B3" w:rsidP="00270A7B">
      <w:pPr>
        <w:pStyle w:val="NoSpacing"/>
        <w:jc w:val="center"/>
        <w:rPr>
          <w:rFonts w:ascii="Times New Roman" w:hAnsi="Times New Roman" w:cs="Times New Roman"/>
          <w:sz w:val="20"/>
          <w:szCs w:val="20"/>
        </w:rPr>
      </w:pPr>
      <w:r w:rsidRPr="009413D9">
        <w:rPr>
          <w:rFonts w:ascii="Times New Roman" w:hAnsi="Times New Roman" w:cs="Times New Roman"/>
          <w:b/>
          <w:bCs/>
          <w:sz w:val="20"/>
          <w:szCs w:val="20"/>
        </w:rPr>
        <w:t>ПЕРЕЧЕНЬ</w:t>
      </w:r>
    </w:p>
    <w:p w:rsidR="005973B3" w:rsidRPr="009413D9" w:rsidRDefault="005973B3" w:rsidP="00270A7B">
      <w:pPr>
        <w:pStyle w:val="NoSpacing"/>
        <w:jc w:val="center"/>
        <w:rPr>
          <w:rFonts w:ascii="Times New Roman" w:hAnsi="Times New Roman" w:cs="Times New Roman"/>
          <w:sz w:val="20"/>
          <w:szCs w:val="20"/>
        </w:rPr>
      </w:pPr>
      <w:r w:rsidRPr="009413D9">
        <w:rPr>
          <w:rFonts w:ascii="Times New Roman" w:hAnsi="Times New Roman" w:cs="Times New Roman"/>
          <w:b/>
          <w:bCs/>
          <w:sz w:val="20"/>
          <w:szCs w:val="20"/>
        </w:rPr>
        <w:t xml:space="preserve">программных мероприятий Программы комплексного развития систем транспортной инфраструктуры на территории </w:t>
      </w:r>
      <w:r w:rsidRPr="009413D9">
        <w:rPr>
          <w:rFonts w:ascii="Times New Roman" w:hAnsi="Times New Roman" w:cs="Times New Roman"/>
          <w:b/>
          <w:sz w:val="20"/>
          <w:szCs w:val="20"/>
        </w:rPr>
        <w:t>Кечушевского</w:t>
      </w:r>
      <w:r w:rsidRPr="009413D9">
        <w:rPr>
          <w:rFonts w:ascii="Times New Roman" w:hAnsi="Times New Roman" w:cs="Times New Roman"/>
          <w:b/>
          <w:bCs/>
          <w:sz w:val="20"/>
          <w:szCs w:val="20"/>
        </w:rPr>
        <w:t xml:space="preserve"> сельского поселения на 2017 – 2027 годы</w:t>
      </w: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5973B3" w:rsidRPr="009413D9">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270A7B">
            <w:pPr>
              <w:pStyle w:val="NoSpacing"/>
              <w:jc w:val="center"/>
              <w:rPr>
                <w:rFonts w:ascii="Times New Roman" w:hAnsi="Times New Roman" w:cs="Times New Roman"/>
                <w:sz w:val="20"/>
                <w:szCs w:val="20"/>
              </w:rPr>
            </w:pPr>
            <w:r w:rsidRPr="009413D9">
              <w:rPr>
                <w:rFonts w:ascii="Times New Roman" w:hAnsi="Times New Roman" w:cs="Times New Roman"/>
                <w:sz w:val="20"/>
                <w:szCs w:val="20"/>
              </w:rPr>
              <w:t>Объем финансирования ,тыс.руб.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Источник финансирования</w:t>
            </w:r>
          </w:p>
        </w:tc>
      </w:tr>
      <w:tr w:rsidR="005973B3" w:rsidRPr="009413D9">
        <w:trPr>
          <w:jc w:val="center"/>
        </w:trPr>
        <w:tc>
          <w:tcPr>
            <w:tcW w:w="508" w:type="dxa"/>
            <w:vMerge/>
            <w:tcBorders>
              <w:top w:val="single" w:sz="6" w:space="0" w:color="000000"/>
              <w:left w:val="single" w:sz="6" w:space="0" w:color="000000"/>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1023" w:type="dxa"/>
            <w:vMerge/>
            <w:tcBorders>
              <w:top w:val="single" w:sz="6" w:space="0" w:color="000000"/>
              <w:left w:val="single" w:sz="6" w:space="0" w:color="000000"/>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2019 г.</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2020 г.</w:t>
            </w:r>
          </w:p>
        </w:tc>
        <w:tc>
          <w:tcPr>
            <w:tcW w:w="649"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2021 г.</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2022 г.</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2023 г.</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2024 г.</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2025 -2027</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5973B3" w:rsidRPr="009413D9" w:rsidRDefault="005973B3" w:rsidP="00723B7C">
            <w:pPr>
              <w:pStyle w:val="NoSpacing"/>
              <w:jc w:val="both"/>
              <w:rPr>
                <w:rFonts w:ascii="Times New Roman" w:hAnsi="Times New Roman" w:cs="Times New Roman"/>
                <w:sz w:val="20"/>
                <w:szCs w:val="20"/>
              </w:rPr>
            </w:pPr>
          </w:p>
        </w:tc>
      </w:tr>
      <w:tr w:rsidR="005973B3" w:rsidRPr="009413D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Покос травы, выравнивание дорог (грейдерование),очистка дорог от снега</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3,0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277,7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270,0</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260,0</w:t>
            </w: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tc>
        <w:tc>
          <w:tcPr>
            <w:tcW w:w="649"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270,5</w:t>
            </w: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268,8</w:t>
            </w: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200,5</w:t>
            </w:r>
          </w:p>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230,8</w:t>
            </w: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701,6</w:t>
            </w:r>
          </w:p>
          <w:p w:rsidR="005973B3" w:rsidRPr="009413D9" w:rsidRDefault="005973B3" w:rsidP="00723B7C">
            <w:pPr>
              <w:pStyle w:val="NoSpacing"/>
              <w:jc w:val="both"/>
              <w:rPr>
                <w:rFonts w:ascii="Times New Roman" w:hAnsi="Times New Roman" w:cs="Times New Roman"/>
                <w:sz w:val="20"/>
                <w:szCs w:val="20"/>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Средства местного бюджета.</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tc>
      </w:tr>
      <w:tr w:rsidR="005973B3" w:rsidRPr="009413D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Строит-во дороги</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10166,0</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10030,0</w:t>
            </w:r>
          </w:p>
        </w:tc>
        <w:tc>
          <w:tcPr>
            <w:tcW w:w="649"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Средства федерального бюджета.</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tc>
      </w:tr>
      <w:tr w:rsidR="005973B3" w:rsidRPr="009413D9">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6A243D">
            <w:pPr>
              <w:pStyle w:val="NoSpacing"/>
              <w:jc w:val="both"/>
              <w:rPr>
                <w:rFonts w:ascii="Times New Roman" w:hAnsi="Times New Roman" w:cs="Times New Roman"/>
                <w:sz w:val="20"/>
                <w:szCs w:val="20"/>
              </w:rPr>
            </w:pPr>
            <w:r w:rsidRPr="009413D9">
              <w:rPr>
                <w:rFonts w:ascii="Times New Roman" w:hAnsi="Times New Roman" w:cs="Times New Roman"/>
                <w:sz w:val="20"/>
                <w:szCs w:val="20"/>
              </w:rPr>
              <w:t xml:space="preserve">Количество отремонтированных </w:t>
            </w:r>
          </w:p>
          <w:p w:rsidR="005973B3" w:rsidRPr="009413D9" w:rsidRDefault="005973B3" w:rsidP="006A243D">
            <w:pPr>
              <w:pStyle w:val="NoSpacing"/>
              <w:jc w:val="both"/>
              <w:rPr>
                <w:rFonts w:ascii="Times New Roman" w:hAnsi="Times New Roman" w:cs="Times New Roman"/>
                <w:sz w:val="20"/>
                <w:szCs w:val="20"/>
              </w:rPr>
            </w:pPr>
            <w:r w:rsidRPr="009413D9">
              <w:rPr>
                <w:rFonts w:ascii="Times New Roman" w:hAnsi="Times New Roman" w:cs="Times New Roman"/>
                <w:sz w:val="20"/>
                <w:szCs w:val="20"/>
              </w:rPr>
              <w:t>искусственных сооружений</w:t>
            </w:r>
          </w:p>
          <w:p w:rsidR="005973B3" w:rsidRPr="009413D9" w:rsidRDefault="005973B3" w:rsidP="006A243D">
            <w:pPr>
              <w:pStyle w:val="NoSpacing"/>
              <w:jc w:val="both"/>
              <w:rPr>
                <w:rFonts w:ascii="Times New Roman" w:hAnsi="Times New Roman" w:cs="Times New Roman"/>
                <w:sz w:val="20"/>
                <w:szCs w:val="20"/>
              </w:rPr>
            </w:pPr>
            <w:r w:rsidRPr="009413D9">
              <w:rPr>
                <w:rFonts w:ascii="Times New Roman" w:hAnsi="Times New Roman" w:cs="Times New Roman"/>
                <w:sz w:val="20"/>
                <w:szCs w:val="20"/>
              </w:rPr>
              <w:t>(мостов)</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49"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Средства местного бюджета</w:t>
            </w:r>
          </w:p>
        </w:tc>
      </w:tr>
      <w:tr w:rsidR="005973B3" w:rsidRPr="009413D9">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49"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xml:space="preserve">Финансирование </w:t>
            </w:r>
          </w:p>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не требуется</w:t>
            </w:r>
          </w:p>
        </w:tc>
      </w:tr>
      <w:tr w:rsidR="005973B3" w:rsidRPr="009413D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3,0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277,7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10436</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10290</w:t>
            </w:r>
          </w:p>
        </w:tc>
        <w:tc>
          <w:tcPr>
            <w:tcW w:w="649"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270,5</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268,8</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200,5</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200,5</w:t>
            </w:r>
          </w:p>
        </w:tc>
        <w:tc>
          <w:tcPr>
            <w:tcW w:w="681" w:type="dxa"/>
            <w:tcBorders>
              <w:top w:val="single" w:sz="6" w:space="0" w:color="000000"/>
              <w:left w:val="single" w:sz="4" w:space="0" w:color="auto"/>
              <w:bottom w:val="single" w:sz="6" w:space="0" w:color="000000"/>
              <w:right w:val="nil"/>
            </w:tcBorders>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701,6</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5973B3" w:rsidRPr="009413D9" w:rsidRDefault="005973B3" w:rsidP="00723B7C">
            <w:pPr>
              <w:pStyle w:val="NoSpacing"/>
              <w:jc w:val="both"/>
              <w:rPr>
                <w:rFonts w:ascii="Times New Roman" w:hAnsi="Times New Roman" w:cs="Times New Roman"/>
                <w:sz w:val="20"/>
                <w:szCs w:val="20"/>
              </w:rPr>
            </w:pPr>
            <w:r w:rsidRPr="009413D9">
              <w:rPr>
                <w:rFonts w:ascii="Times New Roman" w:hAnsi="Times New Roman" w:cs="Times New Roman"/>
                <w:sz w:val="20"/>
                <w:szCs w:val="20"/>
              </w:rPr>
              <w:t> </w:t>
            </w:r>
          </w:p>
        </w:tc>
      </w:tr>
    </w:tbl>
    <w:p w:rsidR="005973B3" w:rsidRDefault="005973B3" w:rsidP="009413D9">
      <w:pPr>
        <w:ind w:firstLine="709"/>
        <w:rPr>
          <w:rFonts w:eastAsia="Times New Roman" w:cs="Arial"/>
          <w:bCs/>
          <w:sz w:val="20"/>
          <w:szCs w:val="20"/>
        </w:rPr>
      </w:pPr>
      <w:bookmarkStart w:id="0" w:name="_GoBack"/>
      <w:bookmarkEnd w:id="0"/>
    </w:p>
    <w:p w:rsidR="005973B3" w:rsidRDefault="005973B3" w:rsidP="009413D9">
      <w:pPr>
        <w:ind w:firstLine="709"/>
        <w:rPr>
          <w:rFonts w:eastAsia="Times New Roman" w:cs="Arial"/>
          <w:bCs/>
          <w:sz w:val="20"/>
          <w:szCs w:val="20"/>
        </w:rPr>
      </w:pPr>
    </w:p>
    <w:p w:rsidR="005973B3" w:rsidRDefault="005973B3" w:rsidP="009413D9">
      <w:pPr>
        <w:rPr>
          <w:sz w:val="20"/>
          <w:szCs w:val="20"/>
        </w:rPr>
      </w:pPr>
      <w:r w:rsidRPr="00C8417B">
        <w:rPr>
          <w:sz w:val="20"/>
          <w:szCs w:val="20"/>
        </w:rPr>
        <w:t xml:space="preserve">                                                                                                                                      </w:t>
      </w:r>
      <w:r>
        <w:rPr>
          <w:sz w:val="20"/>
          <w:szCs w:val="20"/>
        </w:rPr>
        <w:t xml:space="preserve">  </w:t>
      </w:r>
    </w:p>
    <w:p w:rsidR="005973B3" w:rsidRPr="00D376C9" w:rsidRDefault="005973B3" w:rsidP="009413D9">
      <w:pPr>
        <w:jc w:val="center"/>
        <w:rPr>
          <w:sz w:val="28"/>
          <w:szCs w:val="28"/>
        </w:rPr>
      </w:pPr>
      <w:r w:rsidRPr="00D376C9">
        <w:rPr>
          <w:sz w:val="28"/>
          <w:szCs w:val="28"/>
        </w:rPr>
        <w:t>проект</w:t>
      </w:r>
    </w:p>
    <w:p w:rsidR="005973B3" w:rsidRPr="00D376C9" w:rsidRDefault="005973B3" w:rsidP="009413D9">
      <w:pPr>
        <w:rPr>
          <w:sz w:val="20"/>
          <w:szCs w:val="20"/>
        </w:rPr>
      </w:pPr>
    </w:p>
    <w:p w:rsidR="005973B3" w:rsidRPr="00D376C9" w:rsidRDefault="005973B3" w:rsidP="009413D9">
      <w:pPr>
        <w:ind w:right="-58"/>
        <w:jc w:val="center"/>
        <w:rPr>
          <w:b/>
          <w:sz w:val="20"/>
          <w:szCs w:val="20"/>
        </w:rPr>
      </w:pPr>
    </w:p>
    <w:p w:rsidR="005973B3" w:rsidRPr="00D376C9" w:rsidRDefault="005973B3" w:rsidP="009413D9">
      <w:pPr>
        <w:ind w:right="-58"/>
        <w:jc w:val="center"/>
        <w:rPr>
          <w:b/>
          <w:sz w:val="20"/>
          <w:szCs w:val="20"/>
        </w:rPr>
      </w:pPr>
      <w:r w:rsidRPr="00D376C9">
        <w:rPr>
          <w:b/>
          <w:sz w:val="20"/>
          <w:szCs w:val="20"/>
        </w:rPr>
        <w:t>РЕСПУБЛИКА МОРДОВИЯ</w:t>
      </w:r>
    </w:p>
    <w:p w:rsidR="005973B3" w:rsidRPr="00D376C9" w:rsidRDefault="005973B3" w:rsidP="009413D9">
      <w:pPr>
        <w:ind w:right="-58"/>
        <w:jc w:val="center"/>
        <w:rPr>
          <w:b/>
          <w:sz w:val="20"/>
          <w:szCs w:val="20"/>
        </w:rPr>
      </w:pPr>
    </w:p>
    <w:p w:rsidR="005973B3" w:rsidRPr="00D376C9" w:rsidRDefault="005973B3" w:rsidP="009413D9">
      <w:pPr>
        <w:ind w:right="-58"/>
        <w:jc w:val="center"/>
        <w:rPr>
          <w:b/>
          <w:sz w:val="20"/>
          <w:szCs w:val="20"/>
        </w:rPr>
      </w:pPr>
      <w:r w:rsidRPr="00D376C9">
        <w:rPr>
          <w:b/>
          <w:sz w:val="20"/>
          <w:szCs w:val="20"/>
        </w:rPr>
        <w:t>АДМИНИСТРАЦИЯ</w:t>
      </w:r>
    </w:p>
    <w:p w:rsidR="005973B3" w:rsidRPr="00D376C9" w:rsidRDefault="005973B3" w:rsidP="009413D9">
      <w:pPr>
        <w:ind w:right="-58"/>
        <w:jc w:val="center"/>
        <w:rPr>
          <w:b/>
          <w:sz w:val="20"/>
          <w:szCs w:val="20"/>
        </w:rPr>
      </w:pPr>
      <w:r w:rsidRPr="00D376C9">
        <w:rPr>
          <w:b/>
          <w:sz w:val="20"/>
          <w:szCs w:val="20"/>
        </w:rPr>
        <w:t>КЕЧУШЕВСКОГО  СЕЛЬСКОГО ПОСЕЛЕНИЯ</w:t>
      </w:r>
    </w:p>
    <w:p w:rsidR="005973B3" w:rsidRPr="00D376C9" w:rsidRDefault="005973B3" w:rsidP="009413D9">
      <w:pPr>
        <w:ind w:right="-58"/>
        <w:jc w:val="center"/>
        <w:rPr>
          <w:b/>
          <w:sz w:val="20"/>
          <w:szCs w:val="20"/>
        </w:rPr>
      </w:pPr>
      <w:r w:rsidRPr="00D376C9">
        <w:rPr>
          <w:b/>
          <w:sz w:val="20"/>
          <w:szCs w:val="20"/>
        </w:rPr>
        <w:t>АРДАТОВСКОГО МУНИЦИПАЛЬНОГО РАЙОНА</w:t>
      </w:r>
    </w:p>
    <w:p w:rsidR="005973B3" w:rsidRPr="00D376C9" w:rsidRDefault="005973B3" w:rsidP="009413D9">
      <w:pPr>
        <w:ind w:right="-58"/>
        <w:jc w:val="center"/>
        <w:rPr>
          <w:b/>
          <w:sz w:val="20"/>
          <w:szCs w:val="20"/>
        </w:rPr>
      </w:pPr>
    </w:p>
    <w:p w:rsidR="005973B3" w:rsidRPr="00D376C9" w:rsidRDefault="005973B3" w:rsidP="009413D9">
      <w:pPr>
        <w:ind w:right="-58"/>
        <w:jc w:val="center"/>
        <w:rPr>
          <w:b/>
          <w:sz w:val="20"/>
          <w:szCs w:val="20"/>
        </w:rPr>
      </w:pPr>
      <w:r w:rsidRPr="00D376C9">
        <w:rPr>
          <w:b/>
          <w:sz w:val="20"/>
          <w:szCs w:val="20"/>
        </w:rPr>
        <w:t>ПОСТАНОВЛЕНИЕ</w:t>
      </w:r>
    </w:p>
    <w:p w:rsidR="005973B3" w:rsidRPr="00D376C9" w:rsidRDefault="005973B3" w:rsidP="009413D9">
      <w:pPr>
        <w:ind w:right="-58"/>
        <w:jc w:val="center"/>
        <w:rPr>
          <w:b/>
          <w:sz w:val="20"/>
          <w:szCs w:val="20"/>
        </w:rPr>
      </w:pPr>
      <w:r w:rsidRPr="00D376C9">
        <w:rPr>
          <w:b/>
          <w:sz w:val="20"/>
          <w:szCs w:val="20"/>
        </w:rPr>
        <w:t>__________________________________________________________</w:t>
      </w:r>
    </w:p>
    <w:p w:rsidR="005973B3" w:rsidRPr="00D376C9" w:rsidRDefault="005973B3" w:rsidP="009413D9">
      <w:pPr>
        <w:rPr>
          <w:sz w:val="20"/>
          <w:szCs w:val="20"/>
        </w:rPr>
      </w:pPr>
    </w:p>
    <w:p w:rsidR="005973B3" w:rsidRPr="00D376C9" w:rsidRDefault="005973B3" w:rsidP="009413D9">
      <w:pPr>
        <w:rPr>
          <w:sz w:val="20"/>
          <w:szCs w:val="20"/>
        </w:rPr>
      </w:pPr>
    </w:p>
    <w:p w:rsidR="005973B3" w:rsidRPr="00D376C9" w:rsidRDefault="005973B3" w:rsidP="009413D9">
      <w:pPr>
        <w:rPr>
          <w:rFonts w:ascii="Times New Roman CYR" w:hAnsi="Times New Roman CYR" w:cs="Times New Roman CYR"/>
          <w:sz w:val="20"/>
          <w:szCs w:val="20"/>
        </w:rPr>
      </w:pPr>
      <w:r w:rsidRPr="00D376C9">
        <w:rPr>
          <w:rFonts w:ascii="Times New Roman CYR" w:hAnsi="Times New Roman CYR" w:cs="Times New Roman CYR"/>
          <w:sz w:val="20"/>
          <w:szCs w:val="20"/>
        </w:rPr>
        <w:t>Об утверждении Программы комплексного развития коммунальной инфраструктуры Кечушевского  сельского поселения Ардатовского муниципального района Республики Мордовия на 2017- 2027  годы</w:t>
      </w:r>
    </w:p>
    <w:p w:rsidR="005973B3" w:rsidRPr="00D376C9" w:rsidRDefault="005973B3" w:rsidP="009413D9">
      <w:pPr>
        <w:rPr>
          <w:sz w:val="20"/>
          <w:szCs w:val="20"/>
        </w:rPr>
      </w:pPr>
    </w:p>
    <w:p w:rsidR="005973B3" w:rsidRPr="00D376C9" w:rsidRDefault="005973B3" w:rsidP="009413D9">
      <w:pPr>
        <w:rPr>
          <w:sz w:val="20"/>
          <w:szCs w:val="20"/>
        </w:rPr>
      </w:pPr>
    </w:p>
    <w:p w:rsidR="005973B3" w:rsidRPr="00D376C9" w:rsidRDefault="005973B3" w:rsidP="009413D9">
      <w:pPr>
        <w:ind w:firstLine="708"/>
        <w:jc w:val="both"/>
        <w:rPr>
          <w:sz w:val="20"/>
          <w:szCs w:val="20"/>
        </w:rPr>
      </w:pPr>
      <w:r w:rsidRPr="00D376C9">
        <w:rPr>
          <w:rFonts w:ascii="Times New Roman CYR" w:hAnsi="Times New Roman CYR" w:cs="Times New Roman CYR"/>
          <w:sz w:val="20"/>
          <w:szCs w:val="20"/>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14 июня 2013 года № 502  «Об утверждении требований к программам комплексного развития коммунальной инфраструктуры поселений, городских округов»,  на основании Устава Кечушевского  сельского поселения Ардатовского муниципального района Республики Мордовия</w:t>
      </w:r>
      <w:r w:rsidRPr="00D376C9">
        <w:rPr>
          <w:sz w:val="20"/>
          <w:szCs w:val="20"/>
        </w:rPr>
        <w:t xml:space="preserve"> администрация </w:t>
      </w:r>
      <w:r w:rsidRPr="00D376C9">
        <w:rPr>
          <w:rFonts w:ascii="Times New Roman CYR" w:hAnsi="Times New Roman CYR" w:cs="Times New Roman CYR"/>
          <w:sz w:val="20"/>
          <w:szCs w:val="20"/>
        </w:rPr>
        <w:t>Кечушевского  сельского поселения</w:t>
      </w:r>
      <w:r w:rsidRPr="00D376C9">
        <w:rPr>
          <w:sz w:val="20"/>
          <w:szCs w:val="20"/>
        </w:rPr>
        <w:t xml:space="preserve"> </w:t>
      </w:r>
    </w:p>
    <w:p w:rsidR="005973B3" w:rsidRPr="00D376C9" w:rsidRDefault="005973B3" w:rsidP="009413D9">
      <w:pPr>
        <w:ind w:firstLine="708"/>
        <w:jc w:val="both"/>
        <w:rPr>
          <w:sz w:val="20"/>
          <w:szCs w:val="20"/>
        </w:rPr>
      </w:pPr>
      <w:r w:rsidRPr="00D376C9">
        <w:rPr>
          <w:sz w:val="20"/>
          <w:szCs w:val="20"/>
        </w:rPr>
        <w:t>ПОСТАНОВЛЯЕТ:</w:t>
      </w:r>
    </w:p>
    <w:p w:rsidR="005973B3" w:rsidRPr="00D376C9" w:rsidRDefault="005973B3" w:rsidP="009413D9">
      <w:pPr>
        <w:ind w:firstLine="708"/>
        <w:jc w:val="both"/>
        <w:rPr>
          <w:sz w:val="20"/>
          <w:szCs w:val="20"/>
        </w:rPr>
      </w:pPr>
    </w:p>
    <w:p w:rsidR="005973B3" w:rsidRPr="00D376C9" w:rsidRDefault="005973B3" w:rsidP="009413D9">
      <w:pPr>
        <w:ind w:firstLine="708"/>
        <w:jc w:val="both"/>
        <w:rPr>
          <w:rFonts w:ascii="Times New Roman CYR" w:hAnsi="Times New Roman CYR" w:cs="Times New Roman CYR"/>
          <w:sz w:val="20"/>
          <w:szCs w:val="20"/>
        </w:rPr>
      </w:pPr>
      <w:r w:rsidRPr="00D376C9">
        <w:rPr>
          <w:sz w:val="20"/>
          <w:szCs w:val="20"/>
        </w:rPr>
        <w:t xml:space="preserve">1. </w:t>
      </w:r>
      <w:r w:rsidRPr="00D376C9">
        <w:rPr>
          <w:spacing w:val="-4"/>
          <w:sz w:val="20"/>
          <w:szCs w:val="20"/>
        </w:rPr>
        <w:t xml:space="preserve">Утвердить </w:t>
      </w:r>
      <w:r w:rsidRPr="00D376C9">
        <w:rPr>
          <w:rFonts w:ascii="Times New Roman CYR" w:hAnsi="Times New Roman CYR" w:cs="Times New Roman CYR"/>
          <w:sz w:val="20"/>
          <w:szCs w:val="20"/>
        </w:rPr>
        <w:t>Программу комплексного развития коммунальной инфраструктуры Кечушевского сельского поселения Ардатовского муниципального района Республики Мордовия</w:t>
      </w:r>
      <w:r w:rsidRPr="00D376C9">
        <w:rPr>
          <w:sz w:val="20"/>
          <w:szCs w:val="20"/>
        </w:rPr>
        <w:t xml:space="preserve">  </w:t>
      </w:r>
      <w:r w:rsidRPr="00D376C9">
        <w:rPr>
          <w:rFonts w:ascii="Times New Roman CYR" w:hAnsi="Times New Roman CYR" w:cs="Times New Roman CYR"/>
          <w:sz w:val="20"/>
          <w:szCs w:val="20"/>
        </w:rPr>
        <w:t>на 2017- 2027  годы</w:t>
      </w:r>
      <w:r>
        <w:rPr>
          <w:rFonts w:ascii="Times New Roman CYR" w:hAnsi="Times New Roman CYR" w:cs="Times New Roman CYR"/>
          <w:sz w:val="20"/>
          <w:szCs w:val="20"/>
        </w:rPr>
        <w:t>(Прилагается)</w:t>
      </w:r>
    </w:p>
    <w:p w:rsidR="005973B3" w:rsidRPr="00D376C9" w:rsidRDefault="005973B3" w:rsidP="009413D9">
      <w:pPr>
        <w:numPr>
          <w:ilvl w:val="0"/>
          <w:numId w:val="6"/>
        </w:numPr>
        <w:autoSpaceDE w:val="0"/>
        <w:autoSpaceDN w:val="0"/>
        <w:adjustRightInd w:val="0"/>
        <w:spacing w:after="0" w:line="240" w:lineRule="auto"/>
        <w:jc w:val="both"/>
        <w:rPr>
          <w:sz w:val="20"/>
          <w:szCs w:val="20"/>
        </w:rPr>
      </w:pPr>
      <w:r w:rsidRPr="00D376C9">
        <w:rPr>
          <w:sz w:val="20"/>
          <w:szCs w:val="20"/>
        </w:rPr>
        <w:t>Контроль за исполнением настоящего решения оставляю за собой.</w:t>
      </w:r>
    </w:p>
    <w:p w:rsidR="005973B3" w:rsidRPr="00D376C9" w:rsidRDefault="005973B3" w:rsidP="009413D9">
      <w:pPr>
        <w:widowControl w:val="0"/>
        <w:numPr>
          <w:ilvl w:val="0"/>
          <w:numId w:val="6"/>
        </w:numPr>
        <w:autoSpaceDE w:val="0"/>
        <w:spacing w:after="0" w:line="240" w:lineRule="auto"/>
        <w:ind w:left="0" w:firstLine="426"/>
        <w:jc w:val="both"/>
        <w:rPr>
          <w:sz w:val="20"/>
          <w:szCs w:val="20"/>
        </w:rPr>
      </w:pPr>
      <w:r w:rsidRPr="00D376C9">
        <w:rPr>
          <w:bCs/>
          <w:sz w:val="20"/>
          <w:szCs w:val="20"/>
        </w:rPr>
        <w:t>Настоящее постановление  вступает в силу со дня</w:t>
      </w:r>
      <w:r w:rsidRPr="00D376C9">
        <w:rPr>
          <w:sz w:val="20"/>
          <w:szCs w:val="20"/>
        </w:rPr>
        <w:t xml:space="preserve"> его официального опубликования.</w:t>
      </w:r>
    </w:p>
    <w:p w:rsidR="005973B3" w:rsidRPr="00D376C9" w:rsidRDefault="005973B3" w:rsidP="009413D9">
      <w:pPr>
        <w:ind w:firstLine="708"/>
        <w:jc w:val="both"/>
        <w:rPr>
          <w:sz w:val="20"/>
          <w:szCs w:val="20"/>
        </w:rPr>
      </w:pPr>
    </w:p>
    <w:p w:rsidR="005973B3" w:rsidRPr="00D376C9" w:rsidRDefault="005973B3" w:rsidP="009413D9">
      <w:pPr>
        <w:ind w:firstLine="708"/>
        <w:jc w:val="both"/>
        <w:rPr>
          <w:sz w:val="20"/>
          <w:szCs w:val="20"/>
        </w:rPr>
      </w:pPr>
    </w:p>
    <w:p w:rsidR="005973B3" w:rsidRPr="00D376C9" w:rsidRDefault="005973B3" w:rsidP="009413D9">
      <w:pPr>
        <w:ind w:firstLine="708"/>
        <w:jc w:val="both"/>
        <w:rPr>
          <w:sz w:val="20"/>
          <w:szCs w:val="20"/>
        </w:rPr>
      </w:pPr>
    </w:p>
    <w:p w:rsidR="005973B3" w:rsidRPr="00D376C9" w:rsidRDefault="005973B3" w:rsidP="009413D9">
      <w:pPr>
        <w:rPr>
          <w:sz w:val="20"/>
          <w:szCs w:val="20"/>
        </w:rPr>
      </w:pPr>
      <w:r w:rsidRPr="00D376C9">
        <w:rPr>
          <w:sz w:val="20"/>
          <w:szCs w:val="20"/>
        </w:rPr>
        <w:t xml:space="preserve">Глава </w:t>
      </w:r>
      <w:r w:rsidRPr="00D376C9">
        <w:rPr>
          <w:rFonts w:ascii="Times New Roman CYR" w:hAnsi="Times New Roman CYR" w:cs="Times New Roman CYR"/>
          <w:sz w:val="20"/>
          <w:szCs w:val="20"/>
        </w:rPr>
        <w:t>Кечушевского</w:t>
      </w:r>
      <w:r w:rsidRPr="00D376C9">
        <w:rPr>
          <w:sz w:val="20"/>
          <w:szCs w:val="20"/>
        </w:rPr>
        <w:t xml:space="preserve">  </w:t>
      </w:r>
    </w:p>
    <w:p w:rsidR="005973B3" w:rsidRPr="00D376C9" w:rsidRDefault="005973B3" w:rsidP="009413D9">
      <w:pPr>
        <w:rPr>
          <w:sz w:val="20"/>
          <w:szCs w:val="20"/>
        </w:rPr>
      </w:pPr>
      <w:r w:rsidRPr="00D376C9">
        <w:rPr>
          <w:sz w:val="20"/>
          <w:szCs w:val="20"/>
        </w:rPr>
        <w:t xml:space="preserve">сельского поселения                                                                         А.А. Алипов </w:t>
      </w:r>
    </w:p>
    <w:p w:rsidR="005973B3" w:rsidRPr="00D376C9" w:rsidRDefault="005973B3" w:rsidP="009413D9">
      <w:pPr>
        <w:rPr>
          <w:sz w:val="20"/>
          <w:szCs w:val="20"/>
        </w:rPr>
      </w:pPr>
    </w:p>
    <w:p w:rsidR="005973B3" w:rsidRDefault="005973B3" w:rsidP="009413D9">
      <w:pPr>
        <w:pStyle w:val="a"/>
        <w:jc w:val="right"/>
        <w:rPr>
          <w:rFonts w:ascii="Times New Roman" w:hAnsi="Times New Roman"/>
          <w:sz w:val="20"/>
          <w:szCs w:val="20"/>
        </w:rPr>
      </w:pPr>
    </w:p>
    <w:p w:rsidR="005973B3" w:rsidRDefault="005973B3" w:rsidP="009413D9">
      <w:pPr>
        <w:pStyle w:val="a"/>
        <w:jc w:val="right"/>
        <w:rPr>
          <w:rFonts w:ascii="Times New Roman" w:hAnsi="Times New Roman"/>
          <w:sz w:val="20"/>
          <w:szCs w:val="20"/>
        </w:rPr>
      </w:pPr>
    </w:p>
    <w:p w:rsidR="005973B3" w:rsidRPr="00CC5C27" w:rsidRDefault="005973B3" w:rsidP="009413D9">
      <w:pPr>
        <w:pStyle w:val="a"/>
        <w:jc w:val="right"/>
        <w:rPr>
          <w:rFonts w:ascii="Times New Roman" w:hAnsi="Times New Roman"/>
          <w:sz w:val="20"/>
          <w:szCs w:val="20"/>
          <w:lang w:eastAsia="ru-RU"/>
        </w:rPr>
      </w:pPr>
      <w:r w:rsidRPr="00CC5C27">
        <w:rPr>
          <w:rFonts w:ascii="Times New Roman" w:hAnsi="Times New Roman"/>
          <w:sz w:val="20"/>
          <w:szCs w:val="20"/>
        </w:rPr>
        <w:t>УТВЕРЖДЕНО</w:t>
      </w:r>
      <w:r w:rsidRPr="00CC5C27">
        <w:rPr>
          <w:rFonts w:ascii="Times New Roman" w:hAnsi="Times New Roman"/>
          <w:sz w:val="20"/>
          <w:szCs w:val="20"/>
          <w:lang w:eastAsia="ru-RU"/>
        </w:rPr>
        <w:t xml:space="preserve"> </w:t>
      </w:r>
    </w:p>
    <w:p w:rsidR="005973B3" w:rsidRPr="00CC5C27" w:rsidRDefault="005973B3" w:rsidP="009413D9">
      <w:pPr>
        <w:pStyle w:val="a"/>
        <w:jc w:val="right"/>
        <w:rPr>
          <w:rFonts w:ascii="Times New Roman" w:hAnsi="Times New Roman"/>
          <w:sz w:val="20"/>
          <w:szCs w:val="20"/>
          <w:lang w:eastAsia="ru-RU"/>
        </w:rPr>
      </w:pPr>
      <w:r w:rsidRPr="00CC5C27">
        <w:rPr>
          <w:rFonts w:ascii="Times New Roman" w:hAnsi="Times New Roman"/>
          <w:sz w:val="20"/>
          <w:szCs w:val="20"/>
          <w:lang w:eastAsia="ru-RU"/>
        </w:rPr>
        <w:t>постановлением Администрации</w:t>
      </w:r>
    </w:p>
    <w:p w:rsidR="005973B3" w:rsidRPr="00CC5C27" w:rsidRDefault="005973B3" w:rsidP="009413D9">
      <w:pPr>
        <w:pStyle w:val="a"/>
        <w:jc w:val="right"/>
        <w:rPr>
          <w:rFonts w:ascii="Times New Roman" w:hAnsi="Times New Roman"/>
          <w:sz w:val="20"/>
          <w:szCs w:val="20"/>
          <w:lang w:eastAsia="ru-RU"/>
        </w:rPr>
      </w:pPr>
      <w:r w:rsidRPr="00CC5C27">
        <w:rPr>
          <w:rFonts w:ascii="Times New Roman" w:hAnsi="Times New Roman"/>
          <w:sz w:val="20"/>
          <w:szCs w:val="20"/>
        </w:rPr>
        <w:t>Кечушевского</w:t>
      </w:r>
      <w:r w:rsidRPr="00CC5C27">
        <w:rPr>
          <w:rFonts w:ascii="Times New Roman" w:hAnsi="Times New Roman"/>
          <w:sz w:val="20"/>
          <w:szCs w:val="20"/>
          <w:lang w:eastAsia="ru-RU"/>
        </w:rPr>
        <w:t xml:space="preserve"> сельского поселения </w:t>
      </w:r>
    </w:p>
    <w:p w:rsidR="005973B3" w:rsidRPr="00CC5C27" w:rsidRDefault="005973B3" w:rsidP="009413D9">
      <w:pPr>
        <w:pStyle w:val="a"/>
        <w:jc w:val="right"/>
        <w:rPr>
          <w:rFonts w:ascii="Times New Roman" w:hAnsi="Times New Roman"/>
          <w:sz w:val="20"/>
          <w:szCs w:val="20"/>
          <w:lang w:eastAsia="ru-RU"/>
        </w:rPr>
      </w:pPr>
      <w:r w:rsidRPr="00CC5C27">
        <w:rPr>
          <w:rFonts w:ascii="Times New Roman" w:hAnsi="Times New Roman"/>
          <w:sz w:val="20"/>
          <w:szCs w:val="20"/>
          <w:lang w:eastAsia="ru-RU"/>
        </w:rPr>
        <w:t>Ардатовского муниципального района</w:t>
      </w:r>
    </w:p>
    <w:p w:rsidR="005973B3" w:rsidRPr="00CC5C27" w:rsidRDefault="005973B3" w:rsidP="009413D9">
      <w:pPr>
        <w:pStyle w:val="a"/>
        <w:jc w:val="right"/>
        <w:rPr>
          <w:rFonts w:ascii="Times New Roman" w:hAnsi="Times New Roman"/>
          <w:sz w:val="20"/>
          <w:szCs w:val="20"/>
          <w:lang w:eastAsia="ru-RU"/>
        </w:rPr>
      </w:pPr>
      <w:r w:rsidRPr="00CC5C27">
        <w:rPr>
          <w:rFonts w:ascii="Times New Roman" w:hAnsi="Times New Roman"/>
          <w:sz w:val="20"/>
          <w:szCs w:val="20"/>
          <w:lang w:eastAsia="ru-RU"/>
        </w:rPr>
        <w:t>Республики Мордовия</w:t>
      </w:r>
    </w:p>
    <w:p w:rsidR="005973B3" w:rsidRPr="00CC5C27" w:rsidRDefault="005973B3" w:rsidP="009413D9">
      <w:pPr>
        <w:pStyle w:val="a"/>
        <w:jc w:val="right"/>
        <w:rPr>
          <w:rFonts w:ascii="Times New Roman" w:hAnsi="Times New Roman"/>
          <w:sz w:val="20"/>
          <w:szCs w:val="20"/>
          <w:lang w:eastAsia="ru-RU"/>
        </w:rPr>
      </w:pPr>
      <w:r w:rsidRPr="00CC5C27">
        <w:rPr>
          <w:rFonts w:ascii="Times New Roman" w:hAnsi="Times New Roman"/>
          <w:sz w:val="20"/>
          <w:szCs w:val="20"/>
          <w:lang w:eastAsia="ru-RU"/>
        </w:rPr>
        <w:t>от 01.12.2017 г. №68</w:t>
      </w:r>
    </w:p>
    <w:p w:rsidR="005973B3" w:rsidRPr="00CC5C27" w:rsidRDefault="005973B3" w:rsidP="009413D9">
      <w:pPr>
        <w:pStyle w:val="a"/>
        <w:jc w:val="both"/>
        <w:rPr>
          <w:rFonts w:ascii="Times New Roman" w:hAnsi="Times New Roman"/>
          <w:sz w:val="20"/>
          <w:szCs w:val="20"/>
        </w:rPr>
      </w:pPr>
    </w:p>
    <w:p w:rsidR="005973B3" w:rsidRPr="00CC5C27" w:rsidRDefault="005973B3" w:rsidP="009413D9">
      <w:pPr>
        <w:pStyle w:val="a"/>
        <w:jc w:val="center"/>
        <w:rPr>
          <w:rFonts w:ascii="Times New Roman" w:hAnsi="Times New Roman"/>
          <w:sz w:val="20"/>
          <w:szCs w:val="20"/>
        </w:rPr>
      </w:pPr>
      <w:r w:rsidRPr="00CC5C27">
        <w:rPr>
          <w:rFonts w:ascii="Times New Roman" w:hAnsi="Times New Roman"/>
          <w:b/>
          <w:bCs/>
          <w:sz w:val="20"/>
          <w:szCs w:val="20"/>
        </w:rPr>
        <w:t>ПРОГРАММА</w:t>
      </w:r>
    </w:p>
    <w:p w:rsidR="005973B3" w:rsidRPr="00CC5C27" w:rsidRDefault="005973B3" w:rsidP="009413D9">
      <w:pPr>
        <w:pStyle w:val="a"/>
        <w:jc w:val="center"/>
        <w:rPr>
          <w:rFonts w:ascii="Times New Roman" w:hAnsi="Times New Roman"/>
          <w:b/>
          <w:sz w:val="20"/>
          <w:szCs w:val="20"/>
        </w:rPr>
      </w:pPr>
      <w:r w:rsidRPr="00CC5C27">
        <w:rPr>
          <w:rFonts w:ascii="Times New Roman" w:hAnsi="Times New Roman"/>
          <w:b/>
          <w:sz w:val="20"/>
          <w:szCs w:val="20"/>
        </w:rPr>
        <w:t>«Комплексное развитие систем коммунальной инфраструктуры Кечушевского сельского поселения поселения Ардатовского муниципального района Республики Мордовия на 2017 – 2027 годы»</w:t>
      </w:r>
    </w:p>
    <w:p w:rsidR="005973B3" w:rsidRPr="00CC5C27" w:rsidRDefault="005973B3" w:rsidP="009413D9">
      <w:pPr>
        <w:pStyle w:val="a"/>
        <w:jc w:val="center"/>
        <w:rPr>
          <w:rFonts w:ascii="Times New Roman" w:hAnsi="Times New Roman"/>
          <w:sz w:val="20"/>
          <w:szCs w:val="20"/>
        </w:rPr>
      </w:pPr>
    </w:p>
    <w:p w:rsidR="005973B3" w:rsidRPr="00CC5C27" w:rsidRDefault="005973B3" w:rsidP="009413D9">
      <w:pPr>
        <w:pStyle w:val="a"/>
        <w:jc w:val="center"/>
        <w:rPr>
          <w:rFonts w:ascii="Times New Roman" w:hAnsi="Times New Roman"/>
          <w:b/>
          <w:bCs/>
          <w:sz w:val="20"/>
          <w:szCs w:val="20"/>
        </w:rPr>
      </w:pPr>
      <w:r w:rsidRPr="00CC5C27">
        <w:rPr>
          <w:rFonts w:ascii="Times New Roman" w:hAnsi="Times New Roman"/>
          <w:b/>
          <w:bCs/>
          <w:sz w:val="20"/>
          <w:szCs w:val="20"/>
        </w:rPr>
        <w:t>ПАСПОРТ</w:t>
      </w:r>
    </w:p>
    <w:p w:rsidR="005973B3" w:rsidRPr="00CC5C27" w:rsidRDefault="005973B3" w:rsidP="009413D9">
      <w:pPr>
        <w:pStyle w:val="a"/>
        <w:jc w:val="center"/>
        <w:rPr>
          <w:rFonts w:ascii="Times New Roman" w:hAnsi="Times New Roman"/>
          <w:b/>
          <w:bCs/>
          <w:sz w:val="20"/>
          <w:szCs w:val="20"/>
        </w:rPr>
      </w:pPr>
      <w:r w:rsidRPr="00CC5C27">
        <w:rPr>
          <w:rFonts w:ascii="Times New Roman" w:hAnsi="Times New Roman"/>
          <w:b/>
          <w:bCs/>
          <w:sz w:val="20"/>
          <w:szCs w:val="20"/>
        </w:rPr>
        <w:t xml:space="preserve">Программы комплексного развития систем коммунальной инфраструктуры на территории </w:t>
      </w:r>
      <w:r w:rsidRPr="00CC5C27">
        <w:rPr>
          <w:rFonts w:ascii="Times New Roman" w:hAnsi="Times New Roman"/>
          <w:b/>
          <w:sz w:val="20"/>
          <w:szCs w:val="20"/>
        </w:rPr>
        <w:t>Кечушевского</w:t>
      </w:r>
      <w:r w:rsidRPr="00CC5C27">
        <w:rPr>
          <w:rFonts w:ascii="Times New Roman" w:hAnsi="Times New Roman"/>
          <w:b/>
          <w:bCs/>
          <w:sz w:val="20"/>
          <w:szCs w:val="20"/>
        </w:rPr>
        <w:t xml:space="preserve"> сельского поселения Ардатовского муниципального района Республики Мордовия</w:t>
      </w:r>
    </w:p>
    <w:p w:rsidR="005973B3" w:rsidRPr="00CC5C27" w:rsidRDefault="005973B3" w:rsidP="009413D9">
      <w:pPr>
        <w:pStyle w:val="a"/>
        <w:jc w:val="center"/>
        <w:rPr>
          <w:rFonts w:ascii="Times New Roman" w:hAnsi="Times New Roman"/>
          <w:b/>
          <w:bCs/>
          <w:sz w:val="20"/>
          <w:szCs w:val="20"/>
        </w:rPr>
      </w:pPr>
      <w:r w:rsidRPr="00CC5C27">
        <w:rPr>
          <w:rFonts w:ascii="Times New Roman" w:hAnsi="Times New Roman"/>
          <w:b/>
          <w:bCs/>
          <w:sz w:val="20"/>
          <w:szCs w:val="20"/>
        </w:rPr>
        <w:t>на 2017 - 2027 годы.</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Наименование Программы</w:t>
            </w:r>
          </w:p>
        </w:tc>
        <w:tc>
          <w:tcPr>
            <w:tcW w:w="7002" w:type="dxa"/>
          </w:tcPr>
          <w:p w:rsidR="005973B3" w:rsidRPr="00CC5C27" w:rsidRDefault="005973B3" w:rsidP="00FA5590">
            <w:pPr>
              <w:pStyle w:val="a"/>
              <w:jc w:val="both"/>
              <w:rPr>
                <w:rFonts w:ascii="Times New Roman" w:hAnsi="Times New Roman"/>
                <w:sz w:val="20"/>
                <w:szCs w:val="20"/>
              </w:rPr>
            </w:pPr>
            <w:r w:rsidRPr="00CC5C27">
              <w:rPr>
                <w:rFonts w:ascii="Times New Roman" w:hAnsi="Times New Roman"/>
                <w:color w:val="000000"/>
                <w:sz w:val="20"/>
                <w:szCs w:val="20"/>
              </w:rPr>
              <w:t>Программа комплексного развития системы коммунальной инфраструктуры Кечушевского  сельского поселения Ардатовского муниципального района Республики Мордовия на 2017-2027гг  (далее- Программа)</w:t>
            </w: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Основания для разработки</w:t>
            </w:r>
          </w:p>
        </w:tc>
        <w:tc>
          <w:tcPr>
            <w:tcW w:w="7002" w:type="dxa"/>
          </w:tcPr>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Градостроительный кодекс Российской Федерации.</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Федеральный закон от 30.12.2004г. № 210-ФЗ «Об основах регулирования тарифов организаций коммунального комплекса»</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 xml:space="preserve">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Муниципальный заказчик-координатор Программы</w:t>
            </w:r>
          </w:p>
        </w:tc>
        <w:tc>
          <w:tcPr>
            <w:tcW w:w="7002"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     администрация Кечушевского сельского поселения  Ардатовского муниципального  района Республики Мордовия</w:t>
            </w: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Разработчик Программы</w:t>
            </w:r>
          </w:p>
        </w:tc>
        <w:tc>
          <w:tcPr>
            <w:tcW w:w="7002" w:type="dxa"/>
          </w:tcPr>
          <w:p w:rsidR="005973B3" w:rsidRPr="00CC5C27" w:rsidRDefault="005973B3" w:rsidP="00FA5590">
            <w:pPr>
              <w:pStyle w:val="a"/>
              <w:rPr>
                <w:rFonts w:ascii="Times New Roman" w:hAnsi="Times New Roman"/>
                <w:sz w:val="20"/>
                <w:szCs w:val="20"/>
              </w:rPr>
            </w:pPr>
            <w:r w:rsidRPr="00CC5C27">
              <w:rPr>
                <w:rFonts w:ascii="Times New Roman" w:hAnsi="Times New Roman"/>
                <w:color w:val="000000"/>
                <w:sz w:val="20"/>
                <w:szCs w:val="20"/>
              </w:rPr>
              <w:t>Администрация Кечушевского сельского поселения</w:t>
            </w: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color w:val="000000"/>
                <w:sz w:val="20"/>
                <w:szCs w:val="20"/>
              </w:rPr>
              <w:t>Контроль за реализацией программы</w:t>
            </w:r>
          </w:p>
        </w:tc>
        <w:tc>
          <w:tcPr>
            <w:tcW w:w="7002" w:type="dxa"/>
          </w:tcPr>
          <w:p w:rsidR="005973B3" w:rsidRPr="00CC5C27" w:rsidRDefault="005973B3" w:rsidP="00FA5590">
            <w:pPr>
              <w:pStyle w:val="a"/>
              <w:rPr>
                <w:rFonts w:ascii="Times New Roman" w:hAnsi="Times New Roman"/>
                <w:color w:val="000000"/>
                <w:sz w:val="20"/>
                <w:szCs w:val="20"/>
              </w:rPr>
            </w:pPr>
            <w:r w:rsidRPr="00CC5C27">
              <w:rPr>
                <w:rFonts w:ascii="Times New Roman" w:hAnsi="Times New Roman"/>
                <w:color w:val="000000"/>
                <w:sz w:val="20"/>
                <w:szCs w:val="20"/>
              </w:rPr>
              <w:t>- Глава Кечушевского сельского поселения</w:t>
            </w:r>
          </w:p>
          <w:p w:rsidR="005973B3" w:rsidRPr="00CC5C27" w:rsidRDefault="005973B3" w:rsidP="00FA5590">
            <w:pPr>
              <w:pStyle w:val="a"/>
              <w:rPr>
                <w:rFonts w:ascii="Times New Roman" w:hAnsi="Times New Roman"/>
                <w:color w:val="000000"/>
                <w:sz w:val="20"/>
                <w:szCs w:val="20"/>
              </w:rPr>
            </w:pP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Цели Программы</w:t>
            </w:r>
          </w:p>
        </w:tc>
        <w:tc>
          <w:tcPr>
            <w:tcW w:w="7002" w:type="dxa"/>
          </w:tcPr>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 xml:space="preserve">-  модернизация (реконструкция) системы коммунальной инфраструктуры </w:t>
            </w:r>
            <w:r w:rsidRPr="00CC5C27">
              <w:rPr>
                <w:rFonts w:ascii="Times New Roman" w:hAnsi="Times New Roman"/>
                <w:color w:val="000000"/>
                <w:sz w:val="20"/>
                <w:szCs w:val="20"/>
              </w:rPr>
              <w:t>Кечушевского сельского поселения</w:t>
            </w:r>
            <w:r w:rsidRPr="00CC5C27">
              <w:rPr>
                <w:rFonts w:ascii="Times New Roman" w:hAnsi="Times New Roman"/>
                <w:sz w:val="20"/>
                <w:szCs w:val="20"/>
              </w:rPr>
              <w:t>;</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 xml:space="preserve">- экономия топливно-энергетических и трудовых ресурсов в системе коммунальной инфраструктуры </w:t>
            </w:r>
            <w:r w:rsidRPr="00CC5C27">
              <w:rPr>
                <w:rFonts w:ascii="Times New Roman" w:hAnsi="Times New Roman"/>
                <w:color w:val="000000"/>
                <w:sz w:val="20"/>
                <w:szCs w:val="20"/>
              </w:rPr>
              <w:t>Кечушевского сельского поселения</w:t>
            </w:r>
            <w:r w:rsidRPr="00CC5C27">
              <w:rPr>
                <w:rFonts w:ascii="Times New Roman" w:hAnsi="Times New Roman"/>
                <w:sz w:val="20"/>
                <w:szCs w:val="20"/>
              </w:rPr>
              <w:t>;</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 повышение качества предоставляемых коммунальных услуг.</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 xml:space="preserve">- улучшение состояния окружающей среды, экологическая безопасность развития </w:t>
            </w:r>
            <w:r w:rsidRPr="00CC5C27">
              <w:rPr>
                <w:rFonts w:ascii="Times New Roman" w:hAnsi="Times New Roman"/>
                <w:color w:val="000000"/>
                <w:sz w:val="20"/>
                <w:szCs w:val="20"/>
              </w:rPr>
              <w:t>Кечушевского сельского поселения</w:t>
            </w:r>
            <w:r w:rsidRPr="00CC5C27">
              <w:rPr>
                <w:rFonts w:ascii="Times New Roman" w:hAnsi="Times New Roman"/>
                <w:sz w:val="20"/>
                <w:szCs w:val="20"/>
              </w:rPr>
              <w:t>, создание благоприятных условий для проживания населения.</w:t>
            </w: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Задачи Программы</w:t>
            </w:r>
          </w:p>
        </w:tc>
        <w:tc>
          <w:tcPr>
            <w:tcW w:w="7002" w:type="dxa"/>
          </w:tcPr>
          <w:p w:rsidR="005973B3" w:rsidRPr="00CC5C27" w:rsidRDefault="005973B3" w:rsidP="00FA5590">
            <w:pPr>
              <w:pStyle w:val="a"/>
              <w:jc w:val="both"/>
              <w:rPr>
                <w:rFonts w:ascii="Times New Roman" w:hAnsi="Times New Roman"/>
                <w:color w:val="000000"/>
                <w:sz w:val="20"/>
                <w:szCs w:val="20"/>
              </w:rPr>
            </w:pPr>
            <w:r w:rsidRPr="00CC5C27">
              <w:rPr>
                <w:rFonts w:ascii="Times New Roman" w:hAnsi="Times New Roman"/>
                <w:color w:val="000000"/>
                <w:spacing w:val="-2"/>
                <w:sz w:val="20"/>
                <w:szCs w:val="20"/>
              </w:rPr>
              <w:t>1. Инженерно-техническая оптимизация систем коммунальной инфраструктуры</w:t>
            </w:r>
            <w:r w:rsidRPr="00CC5C27">
              <w:rPr>
                <w:rFonts w:ascii="Times New Roman" w:hAnsi="Times New Roman"/>
                <w:color w:val="000000"/>
                <w:sz w:val="20"/>
                <w:szCs w:val="20"/>
              </w:rPr>
              <w:t>.</w:t>
            </w:r>
          </w:p>
          <w:p w:rsidR="005973B3" w:rsidRPr="00CC5C27" w:rsidRDefault="005973B3" w:rsidP="00FA5590">
            <w:pPr>
              <w:pStyle w:val="a"/>
              <w:jc w:val="both"/>
              <w:rPr>
                <w:rFonts w:ascii="Times New Roman" w:hAnsi="Times New Roman"/>
                <w:color w:val="000000"/>
                <w:sz w:val="20"/>
                <w:szCs w:val="20"/>
              </w:rPr>
            </w:pPr>
            <w:r w:rsidRPr="00CC5C27">
              <w:rPr>
                <w:rFonts w:ascii="Times New Roman" w:hAnsi="Times New Roman"/>
                <w:color w:val="000000"/>
                <w:spacing w:val="-2"/>
                <w:sz w:val="20"/>
                <w:szCs w:val="20"/>
              </w:rPr>
              <w:t>2. Повышение надежности систем коммунальной инфраструктуры.</w:t>
            </w:r>
          </w:p>
          <w:p w:rsidR="005973B3" w:rsidRPr="00CC5C27" w:rsidRDefault="005973B3" w:rsidP="00FA5590">
            <w:pPr>
              <w:pStyle w:val="a"/>
              <w:jc w:val="both"/>
              <w:rPr>
                <w:rFonts w:ascii="Times New Roman" w:hAnsi="Times New Roman"/>
                <w:color w:val="000000"/>
                <w:sz w:val="20"/>
                <w:szCs w:val="20"/>
              </w:rPr>
            </w:pPr>
            <w:r w:rsidRPr="00CC5C27">
              <w:rPr>
                <w:rFonts w:ascii="Times New Roman" w:hAnsi="Times New Roman"/>
                <w:color w:val="000000"/>
                <w:spacing w:val="-2"/>
                <w:sz w:val="20"/>
                <w:szCs w:val="20"/>
              </w:rPr>
              <w:t>3.</w:t>
            </w:r>
            <w:r w:rsidRPr="00CC5C27">
              <w:rPr>
                <w:rFonts w:ascii="Times New Roman" w:hAnsi="Times New Roman"/>
                <w:color w:val="000000"/>
                <w:sz w:val="20"/>
                <w:szCs w:val="20"/>
              </w:rPr>
              <w:t xml:space="preserve"> Обеспечение более комфортных условий проживания населения сельского поселения.</w:t>
            </w:r>
          </w:p>
          <w:p w:rsidR="005973B3" w:rsidRPr="00CC5C27" w:rsidRDefault="005973B3" w:rsidP="00FA5590">
            <w:pPr>
              <w:pStyle w:val="a"/>
              <w:jc w:val="both"/>
              <w:rPr>
                <w:rFonts w:ascii="Times New Roman" w:hAnsi="Times New Roman"/>
                <w:color w:val="000000"/>
                <w:sz w:val="20"/>
                <w:szCs w:val="20"/>
              </w:rPr>
            </w:pPr>
            <w:r w:rsidRPr="00CC5C27">
              <w:rPr>
                <w:rFonts w:ascii="Times New Roman" w:hAnsi="Times New Roman"/>
                <w:color w:val="000000"/>
                <w:sz w:val="20"/>
                <w:szCs w:val="20"/>
              </w:rPr>
              <w:t>4. Повышение качества предоставляемых ЖКУ.</w:t>
            </w:r>
          </w:p>
          <w:p w:rsidR="005973B3" w:rsidRPr="00CC5C27" w:rsidRDefault="005973B3" w:rsidP="00FA5590">
            <w:pPr>
              <w:pStyle w:val="a"/>
              <w:jc w:val="both"/>
              <w:rPr>
                <w:rFonts w:ascii="Times New Roman" w:hAnsi="Times New Roman"/>
                <w:color w:val="000000"/>
                <w:sz w:val="20"/>
                <w:szCs w:val="20"/>
              </w:rPr>
            </w:pPr>
            <w:r w:rsidRPr="00CC5C27">
              <w:rPr>
                <w:rFonts w:ascii="Times New Roman" w:hAnsi="Times New Roman"/>
                <w:color w:val="000000"/>
                <w:sz w:val="20"/>
                <w:szCs w:val="20"/>
              </w:rPr>
              <w:t>5. Снижение потребления энергетических ресурсов.</w:t>
            </w:r>
          </w:p>
          <w:p w:rsidR="005973B3" w:rsidRPr="00CC5C27" w:rsidRDefault="005973B3" w:rsidP="00FA5590">
            <w:pPr>
              <w:pStyle w:val="a"/>
              <w:jc w:val="both"/>
              <w:rPr>
                <w:rFonts w:ascii="Times New Roman" w:hAnsi="Times New Roman"/>
                <w:color w:val="000000"/>
                <w:sz w:val="20"/>
                <w:szCs w:val="20"/>
              </w:rPr>
            </w:pPr>
            <w:r w:rsidRPr="00CC5C27">
              <w:rPr>
                <w:rFonts w:ascii="Times New Roman" w:hAnsi="Times New Roman"/>
                <w:color w:val="000000"/>
                <w:sz w:val="20"/>
                <w:szCs w:val="20"/>
              </w:rPr>
              <w:t>6.Снижение потерь при поставке ресурсов потребителям.</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color w:val="000000"/>
                <w:sz w:val="20"/>
                <w:szCs w:val="20"/>
              </w:rPr>
              <w:t>7. Улучшение экологической обстановки в сельском поселении.</w:t>
            </w: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Сроки и этапы реализации Программы</w:t>
            </w:r>
          </w:p>
        </w:tc>
        <w:tc>
          <w:tcPr>
            <w:tcW w:w="7002" w:type="dxa"/>
          </w:tcPr>
          <w:p w:rsidR="005973B3" w:rsidRPr="00CC5C27" w:rsidRDefault="005973B3" w:rsidP="00FA5590">
            <w:pPr>
              <w:pStyle w:val="a"/>
              <w:rPr>
                <w:rFonts w:ascii="Times New Roman" w:hAnsi="Times New Roman"/>
                <w:sz w:val="20"/>
                <w:szCs w:val="20"/>
              </w:rPr>
            </w:pPr>
            <w:r w:rsidRPr="00CC5C27">
              <w:rPr>
                <w:rFonts w:ascii="Times New Roman" w:hAnsi="Times New Roman"/>
                <w:color w:val="000000"/>
                <w:sz w:val="20"/>
                <w:szCs w:val="20"/>
              </w:rPr>
              <w:t>2017- 2027 гг.</w:t>
            </w: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Мероприятия Программы</w:t>
            </w: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color w:val="0D0D0D"/>
                <w:sz w:val="20"/>
                <w:szCs w:val="20"/>
                <w:shd w:val="clear" w:color="auto" w:fill="FFFFFF"/>
              </w:rPr>
            </w:pPr>
            <w:r w:rsidRPr="00CC5C27">
              <w:rPr>
                <w:rFonts w:ascii="Times New Roman" w:hAnsi="Times New Roman"/>
                <w:color w:val="0D0D0D"/>
                <w:sz w:val="20"/>
                <w:szCs w:val="20"/>
                <w:shd w:val="clear" w:color="auto" w:fill="FFFFFF"/>
              </w:rPr>
              <w:t xml:space="preserve">Целевые показатели </w:t>
            </w:r>
          </w:p>
          <w:p w:rsidR="005973B3" w:rsidRPr="00CC5C27" w:rsidRDefault="005973B3" w:rsidP="00FA5590">
            <w:pPr>
              <w:pStyle w:val="a"/>
              <w:rPr>
                <w:rFonts w:ascii="Times New Roman" w:hAnsi="Times New Roman"/>
                <w:sz w:val="20"/>
                <w:szCs w:val="20"/>
              </w:rPr>
            </w:pPr>
          </w:p>
        </w:tc>
        <w:tc>
          <w:tcPr>
            <w:tcW w:w="7002" w:type="dxa"/>
          </w:tcPr>
          <w:p w:rsidR="005973B3" w:rsidRPr="00CC5C27" w:rsidRDefault="005973B3" w:rsidP="00FA5590">
            <w:pPr>
              <w:pStyle w:val="a"/>
              <w:rPr>
                <w:rFonts w:ascii="Times New Roman" w:hAnsi="Times New Roman"/>
                <w:color w:val="000000"/>
                <w:sz w:val="20"/>
                <w:szCs w:val="20"/>
              </w:rPr>
            </w:pPr>
            <w:r w:rsidRPr="00CC5C27">
              <w:rPr>
                <w:rFonts w:ascii="Times New Roman" w:hAnsi="Times New Roman"/>
                <w:color w:val="000000"/>
                <w:sz w:val="20"/>
                <w:szCs w:val="20"/>
              </w:rPr>
              <w:t>1.Установка контейнеров ТБО</w:t>
            </w:r>
          </w:p>
          <w:p w:rsidR="005973B3" w:rsidRPr="00CC5C27" w:rsidRDefault="005973B3" w:rsidP="00FA5590">
            <w:pPr>
              <w:pStyle w:val="a"/>
              <w:rPr>
                <w:rFonts w:ascii="Times New Roman" w:hAnsi="Times New Roman"/>
                <w:color w:val="000000"/>
                <w:sz w:val="20"/>
                <w:szCs w:val="20"/>
              </w:rPr>
            </w:pPr>
            <w:r w:rsidRPr="00CC5C27">
              <w:rPr>
                <w:rFonts w:ascii="Times New Roman" w:hAnsi="Times New Roman"/>
                <w:color w:val="000000"/>
                <w:sz w:val="20"/>
                <w:szCs w:val="20"/>
              </w:rPr>
              <w:t>2.Замена ламп уличного освещения энергосберегающими</w:t>
            </w:r>
          </w:p>
          <w:p w:rsidR="005973B3" w:rsidRPr="00CC5C27" w:rsidRDefault="005973B3" w:rsidP="00FA5590">
            <w:pPr>
              <w:pStyle w:val="a"/>
              <w:rPr>
                <w:rFonts w:ascii="Times New Roman" w:hAnsi="Times New Roman"/>
                <w:color w:val="0D0D0D"/>
                <w:sz w:val="20"/>
                <w:szCs w:val="20"/>
                <w:shd w:val="clear" w:color="auto" w:fill="FFFFFF"/>
              </w:rPr>
            </w:pPr>
            <w:r w:rsidRPr="00CC5C27">
              <w:rPr>
                <w:rFonts w:ascii="Times New Roman" w:hAnsi="Times New Roman"/>
                <w:color w:val="0D0D0D"/>
                <w:sz w:val="20"/>
                <w:szCs w:val="20"/>
              </w:rPr>
              <w:t>Организация сбора и вывоза ТБО:</w:t>
            </w: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color w:val="0D0D0D"/>
                <w:sz w:val="20"/>
                <w:szCs w:val="20"/>
                <w:shd w:val="clear" w:color="auto" w:fill="FFFFFF"/>
              </w:rPr>
              <w:t>- улучшение санитарного состояния территорий сельского поселения;</w:t>
            </w: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color w:val="0D0D0D"/>
                <w:sz w:val="20"/>
                <w:szCs w:val="20"/>
                <w:shd w:val="clear" w:color="auto" w:fill="FFFFFF"/>
              </w:rPr>
              <w:t>- стабилизация  и последующее уменьшение образования бытовых отходов;</w:t>
            </w: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color w:val="0D0D0D"/>
                <w:sz w:val="20"/>
                <w:szCs w:val="20"/>
                <w:shd w:val="clear" w:color="auto" w:fill="FFFFFF"/>
              </w:rPr>
              <w:t>- обеспечение надлежащего сбора  и транспортировки ТБО.</w:t>
            </w:r>
          </w:p>
          <w:p w:rsidR="005973B3" w:rsidRPr="00CC5C27" w:rsidRDefault="005973B3" w:rsidP="00FA5590">
            <w:pPr>
              <w:pStyle w:val="a"/>
              <w:jc w:val="both"/>
              <w:rPr>
                <w:rFonts w:ascii="Times New Roman" w:hAnsi="Times New Roman"/>
                <w:color w:val="0D0D0D"/>
                <w:sz w:val="20"/>
                <w:szCs w:val="20"/>
                <w:shd w:val="clear" w:color="auto" w:fill="FFFFFF"/>
              </w:rPr>
            </w:pP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b/>
                <w:color w:val="0D0D0D"/>
                <w:sz w:val="20"/>
                <w:szCs w:val="20"/>
                <w:shd w:val="clear" w:color="auto" w:fill="FFFFFF"/>
              </w:rPr>
              <w:t>1</w:t>
            </w:r>
            <w:r w:rsidRPr="00CC5C27">
              <w:rPr>
                <w:rFonts w:ascii="Times New Roman" w:hAnsi="Times New Roman"/>
                <w:color w:val="0D0D0D"/>
                <w:sz w:val="20"/>
                <w:szCs w:val="20"/>
                <w:shd w:val="clear" w:color="auto" w:fill="FFFFFF"/>
              </w:rPr>
              <w:t>. Обеспеченность населения сельского поселения контейнерами для санкционированного сбора ТБО ( в общей сложности – 4 шт). К установке :</w:t>
            </w: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b/>
                <w:color w:val="0D0D0D"/>
                <w:sz w:val="20"/>
                <w:szCs w:val="20"/>
                <w:shd w:val="clear" w:color="auto" w:fill="FFFFFF"/>
              </w:rPr>
              <w:t>2019 г.–1 шт.</w:t>
            </w:r>
            <w:r w:rsidRPr="00CC5C27">
              <w:rPr>
                <w:rFonts w:ascii="Times New Roman" w:hAnsi="Times New Roman"/>
                <w:color w:val="0D0D0D"/>
                <w:sz w:val="20"/>
                <w:szCs w:val="20"/>
                <w:shd w:val="clear" w:color="auto" w:fill="FFFFFF"/>
              </w:rPr>
              <w:t xml:space="preserve"> (V =0,75 м</w:t>
            </w:r>
            <w:r w:rsidRPr="00CC5C27">
              <w:rPr>
                <w:rFonts w:ascii="Times New Roman" w:hAnsi="Times New Roman"/>
                <w:color w:val="0D0D0D"/>
                <w:sz w:val="20"/>
                <w:szCs w:val="20"/>
                <w:shd w:val="clear" w:color="auto" w:fill="FFFFFF"/>
                <w:vertAlign w:val="superscript"/>
              </w:rPr>
              <w:t>3</w:t>
            </w:r>
            <w:r w:rsidRPr="00CC5C27">
              <w:rPr>
                <w:rFonts w:ascii="Times New Roman" w:hAnsi="Times New Roman"/>
                <w:color w:val="0D0D0D"/>
                <w:sz w:val="20"/>
                <w:szCs w:val="20"/>
                <w:shd w:val="clear" w:color="auto" w:fill="FFFFFF"/>
              </w:rPr>
              <w:t>) (7 тыс.руб на приобретение)</w:t>
            </w: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b/>
                <w:color w:val="0D0D0D"/>
                <w:sz w:val="20"/>
                <w:szCs w:val="20"/>
                <w:shd w:val="clear" w:color="auto" w:fill="FFFFFF"/>
              </w:rPr>
              <w:t>2020 г.–1 шт</w:t>
            </w:r>
            <w:r w:rsidRPr="00CC5C27">
              <w:rPr>
                <w:rFonts w:ascii="Times New Roman" w:hAnsi="Times New Roman"/>
                <w:color w:val="0D0D0D"/>
                <w:sz w:val="20"/>
                <w:szCs w:val="20"/>
                <w:shd w:val="clear" w:color="auto" w:fill="FFFFFF"/>
              </w:rPr>
              <w:t>. (</w:t>
            </w:r>
            <w:r w:rsidRPr="00CC5C27">
              <w:rPr>
                <w:rFonts w:ascii="Times New Roman" w:hAnsi="Times New Roman"/>
                <w:color w:val="0D0D0D"/>
                <w:sz w:val="20"/>
                <w:szCs w:val="20"/>
                <w:shd w:val="clear" w:color="auto" w:fill="FFFFFF"/>
                <w:lang w:val="en-US"/>
              </w:rPr>
              <w:t>V</w:t>
            </w:r>
            <w:r w:rsidRPr="00CC5C27">
              <w:rPr>
                <w:rFonts w:ascii="Times New Roman" w:hAnsi="Times New Roman"/>
                <w:color w:val="0D0D0D"/>
                <w:sz w:val="20"/>
                <w:szCs w:val="20"/>
                <w:shd w:val="clear" w:color="auto" w:fill="FFFFFF"/>
              </w:rPr>
              <w:t>=0,75 м</w:t>
            </w:r>
            <w:r w:rsidRPr="00CC5C27">
              <w:rPr>
                <w:rFonts w:ascii="Times New Roman" w:hAnsi="Times New Roman"/>
                <w:color w:val="0D0D0D"/>
                <w:sz w:val="20"/>
                <w:szCs w:val="20"/>
                <w:shd w:val="clear" w:color="auto" w:fill="FFFFFF"/>
                <w:vertAlign w:val="superscript"/>
              </w:rPr>
              <w:t>3</w:t>
            </w:r>
            <w:r w:rsidRPr="00CC5C27">
              <w:rPr>
                <w:rFonts w:ascii="Times New Roman" w:hAnsi="Times New Roman"/>
                <w:color w:val="0D0D0D"/>
                <w:sz w:val="20"/>
                <w:szCs w:val="20"/>
                <w:shd w:val="clear" w:color="auto" w:fill="FFFFFF"/>
              </w:rPr>
              <w:t>). (7 тыс.руб на приобретение)</w:t>
            </w: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b/>
                <w:color w:val="0D0D0D"/>
                <w:sz w:val="20"/>
                <w:szCs w:val="20"/>
                <w:shd w:val="clear" w:color="auto" w:fill="FFFFFF"/>
              </w:rPr>
              <w:t>2021 г.–1 шт</w:t>
            </w:r>
            <w:r w:rsidRPr="00CC5C27">
              <w:rPr>
                <w:rFonts w:ascii="Times New Roman" w:hAnsi="Times New Roman"/>
                <w:color w:val="0D0D0D"/>
                <w:sz w:val="20"/>
                <w:szCs w:val="20"/>
                <w:shd w:val="clear" w:color="auto" w:fill="FFFFFF"/>
              </w:rPr>
              <w:t>. (</w:t>
            </w:r>
            <w:r w:rsidRPr="00CC5C27">
              <w:rPr>
                <w:rFonts w:ascii="Times New Roman" w:hAnsi="Times New Roman"/>
                <w:color w:val="0D0D0D"/>
                <w:sz w:val="20"/>
                <w:szCs w:val="20"/>
                <w:shd w:val="clear" w:color="auto" w:fill="FFFFFF"/>
                <w:lang w:val="en-US"/>
              </w:rPr>
              <w:t>V</w:t>
            </w:r>
            <w:r w:rsidRPr="00CC5C27">
              <w:rPr>
                <w:rFonts w:ascii="Times New Roman" w:hAnsi="Times New Roman"/>
                <w:color w:val="0D0D0D"/>
                <w:sz w:val="20"/>
                <w:szCs w:val="20"/>
                <w:shd w:val="clear" w:color="auto" w:fill="FFFFFF"/>
              </w:rPr>
              <w:t>=0,75 м</w:t>
            </w:r>
            <w:r w:rsidRPr="00CC5C27">
              <w:rPr>
                <w:rFonts w:ascii="Times New Roman" w:hAnsi="Times New Roman"/>
                <w:color w:val="0D0D0D"/>
                <w:sz w:val="20"/>
                <w:szCs w:val="20"/>
                <w:shd w:val="clear" w:color="auto" w:fill="FFFFFF"/>
                <w:vertAlign w:val="superscript"/>
              </w:rPr>
              <w:t>3</w:t>
            </w:r>
            <w:r w:rsidRPr="00CC5C27">
              <w:rPr>
                <w:rFonts w:ascii="Times New Roman" w:hAnsi="Times New Roman"/>
                <w:color w:val="0D0D0D"/>
                <w:sz w:val="20"/>
                <w:szCs w:val="20"/>
                <w:shd w:val="clear" w:color="auto" w:fill="FFFFFF"/>
              </w:rPr>
              <w:t>). (7 тыс.руб на приобретение)</w:t>
            </w: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b/>
                <w:color w:val="0D0D0D"/>
                <w:sz w:val="20"/>
                <w:szCs w:val="20"/>
                <w:shd w:val="clear" w:color="auto" w:fill="FFFFFF"/>
              </w:rPr>
              <w:t>2022 г.–1 шт</w:t>
            </w:r>
            <w:r w:rsidRPr="00CC5C27">
              <w:rPr>
                <w:rFonts w:ascii="Times New Roman" w:hAnsi="Times New Roman"/>
                <w:color w:val="0D0D0D"/>
                <w:sz w:val="20"/>
                <w:szCs w:val="20"/>
                <w:shd w:val="clear" w:color="auto" w:fill="FFFFFF"/>
              </w:rPr>
              <w:t>. (</w:t>
            </w:r>
            <w:r w:rsidRPr="00CC5C27">
              <w:rPr>
                <w:rFonts w:ascii="Times New Roman" w:hAnsi="Times New Roman"/>
                <w:color w:val="0D0D0D"/>
                <w:sz w:val="20"/>
                <w:szCs w:val="20"/>
                <w:shd w:val="clear" w:color="auto" w:fill="FFFFFF"/>
                <w:lang w:val="en-US"/>
              </w:rPr>
              <w:t>V</w:t>
            </w:r>
            <w:r w:rsidRPr="00CC5C27">
              <w:rPr>
                <w:rFonts w:ascii="Times New Roman" w:hAnsi="Times New Roman"/>
                <w:color w:val="0D0D0D"/>
                <w:sz w:val="20"/>
                <w:szCs w:val="20"/>
                <w:shd w:val="clear" w:color="auto" w:fill="FFFFFF"/>
              </w:rPr>
              <w:t>=0,75 м</w:t>
            </w:r>
            <w:r w:rsidRPr="00CC5C27">
              <w:rPr>
                <w:rFonts w:ascii="Times New Roman" w:hAnsi="Times New Roman"/>
                <w:color w:val="0D0D0D"/>
                <w:sz w:val="20"/>
                <w:szCs w:val="20"/>
                <w:shd w:val="clear" w:color="auto" w:fill="FFFFFF"/>
                <w:vertAlign w:val="superscript"/>
              </w:rPr>
              <w:t>3</w:t>
            </w:r>
            <w:r w:rsidRPr="00CC5C27">
              <w:rPr>
                <w:rFonts w:ascii="Times New Roman" w:hAnsi="Times New Roman"/>
                <w:color w:val="0D0D0D"/>
                <w:sz w:val="20"/>
                <w:szCs w:val="20"/>
                <w:shd w:val="clear" w:color="auto" w:fill="FFFFFF"/>
              </w:rPr>
              <w:t>). (7 тыс.руб на приобретение)</w:t>
            </w:r>
          </w:p>
          <w:p w:rsidR="005973B3" w:rsidRPr="00CC5C27" w:rsidRDefault="005973B3" w:rsidP="00FA5590">
            <w:pPr>
              <w:pStyle w:val="a"/>
              <w:jc w:val="both"/>
              <w:rPr>
                <w:rFonts w:ascii="Times New Roman" w:hAnsi="Times New Roman"/>
                <w:color w:val="0D0D0D"/>
                <w:sz w:val="20"/>
                <w:szCs w:val="20"/>
                <w:shd w:val="clear" w:color="auto" w:fill="FFFFFF"/>
              </w:rPr>
            </w:pPr>
            <w:r w:rsidRPr="00CC5C27">
              <w:rPr>
                <w:rFonts w:ascii="Times New Roman" w:hAnsi="Times New Roman"/>
                <w:b/>
                <w:color w:val="0D0D0D"/>
                <w:sz w:val="20"/>
                <w:szCs w:val="20"/>
                <w:shd w:val="clear" w:color="auto" w:fill="FFFFFF"/>
              </w:rPr>
              <w:t>2.</w:t>
            </w:r>
            <w:r w:rsidRPr="00CC5C27">
              <w:rPr>
                <w:rFonts w:ascii="Times New Roman" w:hAnsi="Times New Roman"/>
                <w:color w:val="0D0D0D"/>
                <w:sz w:val="20"/>
                <w:szCs w:val="20"/>
                <w:shd w:val="clear" w:color="auto" w:fill="FFFFFF"/>
              </w:rPr>
              <w:t xml:space="preserve">Снижение затрат и повышение качества оказания услуг в сфере электроснабжения  посредством замены 10 ламп уличного освещения на энергосберегающие </w:t>
            </w:r>
          </w:p>
          <w:p w:rsidR="005973B3" w:rsidRPr="00CC5C27" w:rsidRDefault="005973B3" w:rsidP="00FA5590">
            <w:pPr>
              <w:pStyle w:val="a"/>
              <w:rPr>
                <w:rFonts w:ascii="Times New Roman" w:hAnsi="Times New Roman"/>
                <w:color w:val="0D0D0D"/>
                <w:sz w:val="20"/>
                <w:szCs w:val="20"/>
                <w:shd w:val="clear" w:color="auto" w:fill="FFFFFF"/>
              </w:rPr>
            </w:pPr>
          </w:p>
          <w:tbl>
            <w:tblPr>
              <w:tblW w:w="6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57"/>
              <w:gridCol w:w="1121"/>
              <w:gridCol w:w="1070"/>
              <w:gridCol w:w="1070"/>
              <w:gridCol w:w="1070"/>
            </w:tblGrid>
            <w:tr w:rsidR="005973B3" w:rsidRPr="00CC5C27" w:rsidTr="00FA5590">
              <w:trPr>
                <w:jc w:val="center"/>
              </w:trPr>
              <w:tc>
                <w:tcPr>
                  <w:tcW w:w="2257" w:type="dxa"/>
                  <w:tcBorders>
                    <w:top w:val="single" w:sz="4" w:space="0" w:color="auto"/>
                    <w:left w:val="single" w:sz="4" w:space="0" w:color="auto"/>
                    <w:bottom w:val="single" w:sz="4" w:space="0" w:color="auto"/>
                    <w:right w:val="single" w:sz="4" w:space="0" w:color="auto"/>
                  </w:tcBorders>
                </w:tcPr>
                <w:p w:rsidR="005973B3" w:rsidRPr="00CC5C27" w:rsidRDefault="005973B3" w:rsidP="00FA5590">
                  <w:pPr>
                    <w:pStyle w:val="a"/>
                    <w:rPr>
                      <w:rFonts w:ascii="Times New Roman" w:hAnsi="Times New Roman"/>
                      <w:sz w:val="20"/>
                      <w:szCs w:val="20"/>
                      <w:shd w:val="clear" w:color="auto" w:fill="FFFFFF"/>
                    </w:rPr>
                  </w:pPr>
                </w:p>
              </w:tc>
              <w:tc>
                <w:tcPr>
                  <w:tcW w:w="1121" w:type="dxa"/>
                  <w:tcBorders>
                    <w:top w:val="single" w:sz="4" w:space="0" w:color="auto"/>
                    <w:left w:val="single" w:sz="4" w:space="0" w:color="auto"/>
                    <w:bottom w:val="single" w:sz="4" w:space="0" w:color="auto"/>
                    <w:right w:val="single" w:sz="4" w:space="0" w:color="auto"/>
                  </w:tcBorders>
                </w:tcPr>
                <w:p w:rsidR="005973B3" w:rsidRPr="00CC5C27" w:rsidRDefault="005973B3" w:rsidP="00FA5590">
                  <w:pPr>
                    <w:pStyle w:val="a"/>
                    <w:rPr>
                      <w:rFonts w:ascii="Times New Roman" w:hAnsi="Times New Roman"/>
                      <w:b/>
                      <w:sz w:val="20"/>
                      <w:szCs w:val="20"/>
                      <w:shd w:val="clear" w:color="auto" w:fill="FFFFFF"/>
                    </w:rPr>
                  </w:pPr>
                  <w:r w:rsidRPr="00CC5C27">
                    <w:rPr>
                      <w:rFonts w:ascii="Times New Roman" w:hAnsi="Times New Roman"/>
                      <w:b/>
                      <w:sz w:val="20"/>
                      <w:szCs w:val="20"/>
                      <w:shd w:val="clear" w:color="auto" w:fill="FFFFFF"/>
                    </w:rPr>
                    <w:t>2019 г.</w:t>
                  </w:r>
                </w:p>
              </w:tc>
              <w:tc>
                <w:tcPr>
                  <w:tcW w:w="1070" w:type="dxa"/>
                  <w:tcBorders>
                    <w:top w:val="single" w:sz="4" w:space="0" w:color="auto"/>
                    <w:left w:val="single" w:sz="4" w:space="0" w:color="auto"/>
                    <w:bottom w:val="single" w:sz="4" w:space="0" w:color="auto"/>
                    <w:right w:val="single" w:sz="4" w:space="0" w:color="auto"/>
                  </w:tcBorders>
                </w:tcPr>
                <w:p w:rsidR="005973B3" w:rsidRPr="00CC5C27" w:rsidRDefault="005973B3" w:rsidP="00FA5590">
                  <w:pPr>
                    <w:pStyle w:val="a"/>
                    <w:rPr>
                      <w:rFonts w:ascii="Times New Roman" w:hAnsi="Times New Roman"/>
                      <w:b/>
                      <w:sz w:val="20"/>
                      <w:szCs w:val="20"/>
                      <w:shd w:val="clear" w:color="auto" w:fill="FFFFFF"/>
                    </w:rPr>
                  </w:pPr>
                  <w:r w:rsidRPr="00CC5C27">
                    <w:rPr>
                      <w:rFonts w:ascii="Times New Roman" w:hAnsi="Times New Roman"/>
                      <w:b/>
                      <w:sz w:val="20"/>
                      <w:szCs w:val="20"/>
                      <w:shd w:val="clear" w:color="auto" w:fill="FFFFFF"/>
                    </w:rPr>
                    <w:t>2020 г.</w:t>
                  </w:r>
                </w:p>
              </w:tc>
              <w:tc>
                <w:tcPr>
                  <w:tcW w:w="1070" w:type="dxa"/>
                  <w:tcBorders>
                    <w:top w:val="single" w:sz="4" w:space="0" w:color="auto"/>
                    <w:left w:val="single" w:sz="4" w:space="0" w:color="auto"/>
                    <w:bottom w:val="single" w:sz="4" w:space="0" w:color="auto"/>
                    <w:right w:val="single" w:sz="4" w:space="0" w:color="auto"/>
                  </w:tcBorders>
                </w:tcPr>
                <w:p w:rsidR="005973B3" w:rsidRPr="00CC5C27" w:rsidRDefault="005973B3" w:rsidP="00FA5590">
                  <w:pPr>
                    <w:pStyle w:val="a"/>
                    <w:rPr>
                      <w:rFonts w:ascii="Times New Roman" w:hAnsi="Times New Roman"/>
                      <w:b/>
                      <w:sz w:val="20"/>
                      <w:szCs w:val="20"/>
                      <w:shd w:val="clear" w:color="auto" w:fill="FFFFFF"/>
                    </w:rPr>
                  </w:pPr>
                  <w:r w:rsidRPr="00CC5C27">
                    <w:rPr>
                      <w:rFonts w:ascii="Times New Roman" w:hAnsi="Times New Roman"/>
                      <w:b/>
                      <w:sz w:val="20"/>
                      <w:szCs w:val="20"/>
                      <w:shd w:val="clear" w:color="auto" w:fill="FFFFFF"/>
                    </w:rPr>
                    <w:t>2021 г.</w:t>
                  </w:r>
                </w:p>
              </w:tc>
              <w:tc>
                <w:tcPr>
                  <w:tcW w:w="1070" w:type="dxa"/>
                  <w:tcBorders>
                    <w:top w:val="single" w:sz="4" w:space="0" w:color="auto"/>
                    <w:left w:val="single" w:sz="4" w:space="0" w:color="auto"/>
                    <w:bottom w:val="single" w:sz="4" w:space="0" w:color="auto"/>
                    <w:right w:val="single" w:sz="4" w:space="0" w:color="auto"/>
                  </w:tcBorders>
                </w:tcPr>
                <w:p w:rsidR="005973B3" w:rsidRPr="00CC5C27" w:rsidRDefault="005973B3" w:rsidP="00FA5590">
                  <w:pPr>
                    <w:pStyle w:val="a"/>
                    <w:rPr>
                      <w:rFonts w:ascii="Times New Roman" w:hAnsi="Times New Roman"/>
                      <w:b/>
                      <w:sz w:val="20"/>
                      <w:szCs w:val="20"/>
                      <w:shd w:val="clear" w:color="auto" w:fill="FFFFFF"/>
                    </w:rPr>
                  </w:pPr>
                  <w:r w:rsidRPr="00CC5C27">
                    <w:rPr>
                      <w:rFonts w:ascii="Times New Roman" w:hAnsi="Times New Roman"/>
                      <w:b/>
                      <w:sz w:val="20"/>
                      <w:szCs w:val="20"/>
                      <w:shd w:val="clear" w:color="auto" w:fill="FFFFFF"/>
                    </w:rPr>
                    <w:t>2022-2027 гг.</w:t>
                  </w:r>
                </w:p>
              </w:tc>
            </w:tr>
            <w:tr w:rsidR="005973B3" w:rsidRPr="00CC5C27" w:rsidTr="00FA5590">
              <w:trPr>
                <w:jc w:val="center"/>
              </w:trPr>
              <w:tc>
                <w:tcPr>
                  <w:tcW w:w="2257" w:type="dxa"/>
                  <w:tcBorders>
                    <w:top w:val="single" w:sz="4" w:space="0" w:color="auto"/>
                    <w:left w:val="single" w:sz="4" w:space="0" w:color="auto"/>
                    <w:bottom w:val="single" w:sz="4" w:space="0" w:color="auto"/>
                    <w:right w:val="single" w:sz="4" w:space="0" w:color="auto"/>
                  </w:tcBorders>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 xml:space="preserve">Уровень обеспеченности СП контейнерами ТБО </w:t>
                  </w:r>
                </w:p>
              </w:tc>
              <w:tc>
                <w:tcPr>
                  <w:tcW w:w="1121" w:type="dxa"/>
                  <w:tcBorders>
                    <w:top w:val="single" w:sz="4" w:space="0" w:color="auto"/>
                    <w:left w:val="single" w:sz="4" w:space="0" w:color="auto"/>
                    <w:bottom w:val="single" w:sz="4" w:space="0" w:color="auto"/>
                    <w:right w:val="single" w:sz="4" w:space="0" w:color="auto"/>
                  </w:tcBorders>
                  <w:vAlign w:val="center"/>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25%</w:t>
                  </w:r>
                </w:p>
              </w:tc>
              <w:tc>
                <w:tcPr>
                  <w:tcW w:w="1070" w:type="dxa"/>
                  <w:tcBorders>
                    <w:top w:val="single" w:sz="4" w:space="0" w:color="auto"/>
                    <w:left w:val="single" w:sz="4" w:space="0" w:color="auto"/>
                    <w:bottom w:val="single" w:sz="4" w:space="0" w:color="auto"/>
                    <w:right w:val="single" w:sz="4" w:space="0" w:color="auto"/>
                  </w:tcBorders>
                  <w:vAlign w:val="center"/>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50%</w:t>
                  </w:r>
                </w:p>
              </w:tc>
              <w:tc>
                <w:tcPr>
                  <w:tcW w:w="1070" w:type="dxa"/>
                  <w:tcBorders>
                    <w:top w:val="single" w:sz="4" w:space="0" w:color="auto"/>
                    <w:left w:val="single" w:sz="4" w:space="0" w:color="auto"/>
                    <w:bottom w:val="single" w:sz="4" w:space="0" w:color="auto"/>
                    <w:right w:val="single" w:sz="4" w:space="0" w:color="auto"/>
                  </w:tcBorders>
                  <w:vAlign w:val="center"/>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75%</w:t>
                  </w:r>
                </w:p>
              </w:tc>
              <w:tc>
                <w:tcPr>
                  <w:tcW w:w="1070" w:type="dxa"/>
                  <w:tcBorders>
                    <w:top w:val="single" w:sz="4" w:space="0" w:color="auto"/>
                    <w:left w:val="single" w:sz="4" w:space="0" w:color="auto"/>
                    <w:bottom w:val="single" w:sz="4" w:space="0" w:color="auto"/>
                    <w:right w:val="single" w:sz="4" w:space="0" w:color="auto"/>
                  </w:tcBorders>
                  <w:vAlign w:val="center"/>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100%</w:t>
                  </w:r>
                </w:p>
              </w:tc>
            </w:tr>
            <w:tr w:rsidR="005973B3" w:rsidRPr="00CC5C27" w:rsidTr="00FA5590">
              <w:trPr>
                <w:jc w:val="center"/>
              </w:trPr>
              <w:tc>
                <w:tcPr>
                  <w:tcW w:w="2257" w:type="dxa"/>
                  <w:tcBorders>
                    <w:top w:val="single" w:sz="4" w:space="0" w:color="auto"/>
                    <w:left w:val="single" w:sz="4" w:space="0" w:color="auto"/>
                    <w:bottom w:val="single" w:sz="4" w:space="0" w:color="auto"/>
                    <w:right w:val="single" w:sz="4" w:space="0" w:color="auto"/>
                  </w:tcBorders>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Уровень оптимизации системы уличного освещения</w:t>
                  </w:r>
                </w:p>
              </w:tc>
              <w:tc>
                <w:tcPr>
                  <w:tcW w:w="1121" w:type="dxa"/>
                  <w:tcBorders>
                    <w:top w:val="single" w:sz="4" w:space="0" w:color="auto"/>
                    <w:left w:val="single" w:sz="4" w:space="0" w:color="auto"/>
                    <w:bottom w:val="single" w:sz="4" w:space="0" w:color="auto"/>
                    <w:right w:val="single" w:sz="4" w:space="0" w:color="auto"/>
                  </w:tcBorders>
                  <w:vAlign w:val="center"/>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50%</w:t>
                  </w:r>
                </w:p>
              </w:tc>
              <w:tc>
                <w:tcPr>
                  <w:tcW w:w="1070" w:type="dxa"/>
                  <w:tcBorders>
                    <w:top w:val="single" w:sz="4" w:space="0" w:color="auto"/>
                    <w:left w:val="single" w:sz="4" w:space="0" w:color="auto"/>
                    <w:bottom w:val="single" w:sz="4" w:space="0" w:color="auto"/>
                    <w:right w:val="single" w:sz="4" w:space="0" w:color="auto"/>
                  </w:tcBorders>
                  <w:vAlign w:val="center"/>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tcPr>
                <w:p w:rsidR="005973B3" w:rsidRPr="00CC5C27" w:rsidRDefault="005973B3" w:rsidP="00FA5590">
                  <w:pPr>
                    <w:pStyle w:val="a"/>
                    <w:rPr>
                      <w:rFonts w:ascii="Times New Roman" w:hAnsi="Times New Roman"/>
                      <w:sz w:val="20"/>
                      <w:szCs w:val="20"/>
                      <w:shd w:val="clear" w:color="auto" w:fill="FFFFFF"/>
                    </w:rPr>
                  </w:pPr>
                  <w:r w:rsidRPr="00CC5C27">
                    <w:rPr>
                      <w:rFonts w:ascii="Times New Roman" w:hAnsi="Times New Roman"/>
                      <w:sz w:val="20"/>
                      <w:szCs w:val="20"/>
                      <w:shd w:val="clear" w:color="auto" w:fill="FFFFFF"/>
                    </w:rPr>
                    <w:t>100%</w:t>
                  </w:r>
                </w:p>
              </w:tc>
            </w:tr>
          </w:tbl>
          <w:p w:rsidR="005973B3" w:rsidRPr="00CC5C27" w:rsidRDefault="005973B3" w:rsidP="00FA5590">
            <w:pPr>
              <w:pStyle w:val="a"/>
              <w:rPr>
                <w:rFonts w:ascii="Times New Roman" w:hAnsi="Times New Roman"/>
                <w:b/>
                <w:color w:val="0D0D0D"/>
                <w:sz w:val="20"/>
                <w:szCs w:val="20"/>
                <w:shd w:val="clear" w:color="auto" w:fill="FFFFFF"/>
              </w:rPr>
            </w:pPr>
          </w:p>
          <w:p w:rsidR="005973B3" w:rsidRPr="00CC5C27" w:rsidRDefault="005973B3" w:rsidP="00FA5590">
            <w:pPr>
              <w:pStyle w:val="a"/>
              <w:rPr>
                <w:rFonts w:ascii="Times New Roman" w:hAnsi="Times New Roman"/>
                <w:color w:val="000000"/>
                <w:sz w:val="20"/>
                <w:szCs w:val="20"/>
              </w:rPr>
            </w:pPr>
            <w:r w:rsidRPr="00CC5C27">
              <w:rPr>
                <w:rFonts w:ascii="Times New Roman" w:hAnsi="Times New Roman"/>
                <w:color w:val="000000"/>
                <w:sz w:val="20"/>
                <w:szCs w:val="20"/>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5973B3" w:rsidRPr="00CC5C27" w:rsidRDefault="005973B3" w:rsidP="00FA5590">
            <w:pPr>
              <w:pStyle w:val="a"/>
              <w:rPr>
                <w:rFonts w:ascii="Times New Roman" w:hAnsi="Times New Roman"/>
                <w:color w:val="000000"/>
                <w:sz w:val="20"/>
                <w:szCs w:val="20"/>
              </w:rPr>
            </w:pPr>
            <w:r w:rsidRPr="00CC5C27">
              <w:rPr>
                <w:rFonts w:ascii="Times New Roman" w:hAnsi="Times New Roman"/>
                <w:color w:val="000000"/>
                <w:sz w:val="20"/>
                <w:szCs w:val="20"/>
              </w:rPr>
              <w:t>- доля расходов обеспечения на коммунальные услуги в совокупном доходе семьи – 10 %</w:t>
            </w:r>
          </w:p>
          <w:p w:rsidR="005973B3" w:rsidRPr="00CC5C27" w:rsidRDefault="005973B3" w:rsidP="00FA5590">
            <w:pPr>
              <w:pStyle w:val="a"/>
              <w:rPr>
                <w:rFonts w:ascii="Times New Roman" w:hAnsi="Times New Roman"/>
                <w:color w:val="000000"/>
                <w:sz w:val="20"/>
                <w:szCs w:val="20"/>
              </w:rPr>
            </w:pPr>
            <w:r w:rsidRPr="00CC5C27">
              <w:rPr>
                <w:rFonts w:ascii="Times New Roman" w:hAnsi="Times New Roman"/>
                <w:color w:val="000000"/>
                <w:sz w:val="20"/>
                <w:szCs w:val="20"/>
              </w:rPr>
              <w:t xml:space="preserve">- уровень собираемости платежей за коммунальные услуги – 100 % </w:t>
            </w:r>
          </w:p>
          <w:p w:rsidR="005973B3" w:rsidRPr="00CC5C27" w:rsidRDefault="005973B3" w:rsidP="00FA5590">
            <w:pPr>
              <w:pStyle w:val="a"/>
              <w:rPr>
                <w:rFonts w:ascii="Times New Roman" w:hAnsi="Times New Roman"/>
                <w:color w:val="000000"/>
                <w:sz w:val="20"/>
                <w:szCs w:val="20"/>
              </w:rPr>
            </w:pPr>
            <w:r w:rsidRPr="00CC5C27">
              <w:rPr>
                <w:rFonts w:ascii="Times New Roman" w:hAnsi="Times New Roman"/>
                <w:color w:val="000000"/>
                <w:sz w:val="20"/>
                <w:szCs w:val="20"/>
              </w:rPr>
              <w:t>Приведенные данные свидетельствуют о доступности коммунальных ресурсов населения.</w:t>
            </w:r>
          </w:p>
          <w:p w:rsidR="005973B3" w:rsidRPr="00CC5C27" w:rsidRDefault="005973B3" w:rsidP="00FA5590">
            <w:pPr>
              <w:pStyle w:val="a"/>
              <w:rPr>
                <w:rFonts w:ascii="Times New Roman" w:hAnsi="Times New Roman"/>
                <w:color w:val="000000"/>
                <w:sz w:val="20"/>
                <w:szCs w:val="20"/>
              </w:rPr>
            </w:pP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Исполнители основных мероприятий</w:t>
            </w:r>
          </w:p>
        </w:tc>
        <w:tc>
          <w:tcPr>
            <w:tcW w:w="7002" w:type="dxa"/>
          </w:tcPr>
          <w:p w:rsidR="005973B3" w:rsidRPr="00CC5C27" w:rsidRDefault="005973B3" w:rsidP="00FA5590">
            <w:pPr>
              <w:pStyle w:val="a"/>
              <w:rPr>
                <w:rFonts w:ascii="Times New Roman" w:hAnsi="Times New Roman"/>
                <w:color w:val="000000"/>
                <w:sz w:val="20"/>
                <w:szCs w:val="20"/>
              </w:rPr>
            </w:pPr>
            <w:r w:rsidRPr="00CC5C27">
              <w:rPr>
                <w:rFonts w:ascii="Times New Roman" w:hAnsi="Times New Roman"/>
                <w:color w:val="000000"/>
                <w:sz w:val="20"/>
                <w:szCs w:val="20"/>
              </w:rPr>
              <w:t>- администрация Кечушевского сельского поселения Ардатовского муниципального района Республики Мордовия;</w:t>
            </w:r>
          </w:p>
        </w:tc>
      </w:tr>
      <w:tr w:rsidR="005973B3" w:rsidRPr="00CC5C27" w:rsidTr="00FA5590">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Ожидаемые результаты</w:t>
            </w:r>
          </w:p>
        </w:tc>
        <w:tc>
          <w:tcPr>
            <w:tcW w:w="7002" w:type="dxa"/>
          </w:tcPr>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 xml:space="preserve">Модернизация и обновление коммунальной инфраструктуры </w:t>
            </w:r>
            <w:r w:rsidRPr="00CC5C27">
              <w:rPr>
                <w:rFonts w:ascii="Times New Roman" w:hAnsi="Times New Roman"/>
                <w:color w:val="000000"/>
                <w:sz w:val="20"/>
                <w:szCs w:val="20"/>
              </w:rPr>
              <w:t>Кечушевского сельского поселения</w:t>
            </w:r>
            <w:r w:rsidRPr="00CC5C27">
              <w:rPr>
                <w:rFonts w:ascii="Times New Roman" w:hAnsi="Times New Roman"/>
                <w:sz w:val="20"/>
                <w:szCs w:val="20"/>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Утилизация твердых бытовых отходов:</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 xml:space="preserve">- улучшение экологического состояния </w:t>
            </w:r>
            <w:r w:rsidRPr="00CC5C27">
              <w:rPr>
                <w:rFonts w:ascii="Times New Roman" w:hAnsi="Times New Roman"/>
                <w:color w:val="000000"/>
                <w:sz w:val="20"/>
                <w:szCs w:val="20"/>
              </w:rPr>
              <w:t>Кечушевского сельского поселения</w:t>
            </w:r>
            <w:r w:rsidRPr="00CC5C27">
              <w:rPr>
                <w:rFonts w:ascii="Times New Roman" w:hAnsi="Times New Roman"/>
                <w:sz w:val="20"/>
                <w:szCs w:val="20"/>
              </w:rPr>
              <w:t>;</w:t>
            </w:r>
          </w:p>
          <w:p w:rsidR="005973B3" w:rsidRPr="00CC5C27" w:rsidRDefault="005973B3" w:rsidP="00FA5590">
            <w:pPr>
              <w:pStyle w:val="a"/>
              <w:jc w:val="both"/>
              <w:rPr>
                <w:rFonts w:ascii="Times New Roman" w:hAnsi="Times New Roman"/>
                <w:color w:val="000000"/>
                <w:sz w:val="20"/>
                <w:szCs w:val="20"/>
              </w:rPr>
            </w:pPr>
            <w:r w:rsidRPr="00CC5C27">
              <w:rPr>
                <w:rFonts w:ascii="Times New Roman" w:hAnsi="Times New Roman"/>
                <w:sz w:val="20"/>
                <w:szCs w:val="20"/>
              </w:rPr>
              <w:t>- обеспечение надлежащего сбора и утилизации твердых бытовых отходов</w:t>
            </w:r>
          </w:p>
        </w:tc>
      </w:tr>
      <w:tr w:rsidR="005973B3" w:rsidRPr="00CC5C27" w:rsidTr="00FA5590">
        <w:trPr>
          <w:trHeight w:val="1164"/>
        </w:trPr>
        <w:tc>
          <w:tcPr>
            <w:tcW w:w="2821" w:type="dxa"/>
          </w:tcPr>
          <w:p w:rsidR="005973B3" w:rsidRPr="00CC5C27" w:rsidRDefault="005973B3" w:rsidP="00FA5590">
            <w:pPr>
              <w:pStyle w:val="a"/>
              <w:rPr>
                <w:rFonts w:ascii="Times New Roman" w:hAnsi="Times New Roman"/>
                <w:sz w:val="20"/>
                <w:szCs w:val="20"/>
              </w:rPr>
            </w:pPr>
            <w:r w:rsidRPr="00CC5C27">
              <w:rPr>
                <w:rFonts w:ascii="Times New Roman" w:hAnsi="Times New Roman"/>
                <w:color w:val="000000"/>
                <w:sz w:val="20"/>
                <w:szCs w:val="20"/>
              </w:rPr>
              <w:t>Объемы и источники финансирования</w:t>
            </w:r>
          </w:p>
        </w:tc>
        <w:tc>
          <w:tcPr>
            <w:tcW w:w="7002" w:type="dxa"/>
          </w:tcPr>
          <w:p w:rsidR="005973B3" w:rsidRPr="00CC5C27" w:rsidRDefault="005973B3" w:rsidP="00FA5590">
            <w:pPr>
              <w:pStyle w:val="a"/>
              <w:jc w:val="both"/>
              <w:rPr>
                <w:rFonts w:ascii="Times New Roman" w:hAnsi="Times New Roman"/>
                <w:noProof/>
                <w:sz w:val="20"/>
                <w:szCs w:val="20"/>
              </w:rPr>
            </w:pPr>
            <w:r w:rsidRPr="00CC5C27">
              <w:rPr>
                <w:rFonts w:ascii="Times New Roman" w:hAnsi="Times New Roman"/>
                <w:noProof/>
                <w:sz w:val="20"/>
                <w:szCs w:val="20"/>
              </w:rPr>
              <w:t>Источник финансирования - средства бюджетов всех уровней,  тарифная составляющая,  плата за подключение, инвестиции.</w:t>
            </w:r>
          </w:p>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Источниками финансирования Программы являются средства бюджетов разных уровней и внебюджетные средства.</w:t>
            </w:r>
          </w:p>
          <w:p w:rsidR="005973B3" w:rsidRPr="00CC5C27" w:rsidRDefault="005973B3" w:rsidP="00FA5590">
            <w:pPr>
              <w:pStyle w:val="a"/>
              <w:jc w:val="both"/>
              <w:rPr>
                <w:rFonts w:ascii="Times New Roman" w:hAnsi="Times New Roman"/>
                <w:sz w:val="20"/>
                <w:szCs w:val="20"/>
              </w:rPr>
            </w:pPr>
          </w:p>
        </w:tc>
      </w:tr>
    </w:tbl>
    <w:p w:rsidR="005973B3" w:rsidRPr="00CC5C27" w:rsidRDefault="005973B3" w:rsidP="009413D9">
      <w:pPr>
        <w:widowControl w:val="0"/>
        <w:snapToGrid w:val="0"/>
        <w:spacing w:line="360" w:lineRule="auto"/>
        <w:ind w:left="3528" w:firstLine="12"/>
        <w:rPr>
          <w:b/>
          <w:sz w:val="20"/>
          <w:szCs w:val="20"/>
        </w:rPr>
      </w:pPr>
    </w:p>
    <w:p w:rsidR="005973B3" w:rsidRPr="00CC5C27" w:rsidRDefault="005973B3" w:rsidP="009413D9">
      <w:pPr>
        <w:pStyle w:val="a"/>
        <w:jc w:val="center"/>
        <w:rPr>
          <w:rFonts w:ascii="Times New Roman" w:hAnsi="Times New Roman"/>
          <w:b/>
          <w:sz w:val="20"/>
          <w:szCs w:val="20"/>
        </w:rPr>
      </w:pPr>
      <w:r w:rsidRPr="00CC5C27">
        <w:rPr>
          <w:rFonts w:ascii="Times New Roman" w:hAnsi="Times New Roman"/>
          <w:b/>
          <w:sz w:val="20"/>
          <w:szCs w:val="20"/>
        </w:rPr>
        <w:t>Введение</w:t>
      </w:r>
    </w:p>
    <w:p w:rsidR="005973B3" w:rsidRPr="00CC5C27" w:rsidRDefault="005973B3" w:rsidP="009413D9">
      <w:pPr>
        <w:pStyle w:val="a"/>
        <w:jc w:val="center"/>
        <w:rPr>
          <w:rFonts w:ascii="Times New Roman" w:hAnsi="Times New Roman"/>
          <w:b/>
          <w:snapToGrid w:val="0"/>
          <w:sz w:val="20"/>
          <w:szCs w:val="20"/>
        </w:rPr>
      </w:pPr>
      <w:r w:rsidRPr="00CC5C27">
        <w:rPr>
          <w:rFonts w:ascii="Times New Roman" w:hAnsi="Times New Roman"/>
          <w:b/>
          <w:snapToGrid w:val="0"/>
          <w:sz w:val="20"/>
          <w:szCs w:val="20"/>
        </w:rPr>
        <w:t>КРАТКАЯ ГЕОГРАФИЧЕСКАЯ И СОЦИАЛЬНО-ЭКОНОМИЧЕСКАЯ ХАРАКТЕРИСТИКА КЕЧУШЕВСКОГО СЕЛЬСКОГО ПОСЕЛЕНИЯ АРДАТОВСКОГО РАЙОНА</w:t>
      </w:r>
    </w:p>
    <w:p w:rsidR="005973B3" w:rsidRPr="00CC5C27" w:rsidRDefault="005973B3" w:rsidP="009413D9">
      <w:pPr>
        <w:pStyle w:val="a"/>
        <w:jc w:val="both"/>
        <w:rPr>
          <w:rFonts w:ascii="Times New Roman" w:hAnsi="Times New Roman"/>
          <w:snapToGrid w:val="0"/>
          <w:sz w:val="20"/>
          <w:szCs w:val="20"/>
        </w:rPr>
      </w:pPr>
    </w:p>
    <w:p w:rsidR="005973B3" w:rsidRPr="00CC5C27" w:rsidRDefault="005973B3" w:rsidP="009413D9">
      <w:pPr>
        <w:pStyle w:val="a"/>
        <w:ind w:firstLine="567"/>
        <w:jc w:val="center"/>
        <w:rPr>
          <w:rFonts w:ascii="Times New Roman" w:hAnsi="Times New Roman"/>
          <w:b/>
          <w:snapToGrid w:val="0"/>
          <w:sz w:val="20"/>
          <w:szCs w:val="20"/>
        </w:rPr>
      </w:pPr>
      <w:r w:rsidRPr="00CC5C27">
        <w:rPr>
          <w:rFonts w:ascii="Times New Roman" w:hAnsi="Times New Roman"/>
          <w:b/>
          <w:snapToGrid w:val="0"/>
          <w:sz w:val="20"/>
          <w:szCs w:val="20"/>
        </w:rPr>
        <w:t>Рельеф, климат, почвенные ресурсы, водные ресурсы</w:t>
      </w:r>
    </w:p>
    <w:p w:rsidR="005973B3" w:rsidRPr="00CC5C27" w:rsidRDefault="005973B3" w:rsidP="009413D9">
      <w:pPr>
        <w:ind w:firstLine="567"/>
        <w:jc w:val="both"/>
        <w:rPr>
          <w:sz w:val="20"/>
          <w:szCs w:val="20"/>
        </w:rPr>
      </w:pPr>
      <w:r w:rsidRPr="00CC5C27">
        <w:rPr>
          <w:sz w:val="20"/>
          <w:szCs w:val="20"/>
        </w:rPr>
        <w:t>Кечушевское сельское поселение является административно-хозяйственной единицей Ардатовского муниципального района Республики Мордовия с адм</w:t>
      </w:r>
      <w:r w:rsidRPr="00CC5C27">
        <w:rPr>
          <w:sz w:val="20"/>
          <w:szCs w:val="20"/>
        </w:rPr>
        <w:t>и</w:t>
      </w:r>
      <w:r w:rsidRPr="00CC5C27">
        <w:rPr>
          <w:sz w:val="20"/>
          <w:szCs w:val="20"/>
        </w:rPr>
        <w:t>нистративным центром в селе Кечушево.</w:t>
      </w:r>
    </w:p>
    <w:p w:rsidR="005973B3" w:rsidRPr="00CC5C27" w:rsidRDefault="005973B3" w:rsidP="009413D9">
      <w:pPr>
        <w:ind w:firstLine="567"/>
        <w:jc w:val="both"/>
        <w:rPr>
          <w:color w:val="000000"/>
          <w:sz w:val="20"/>
          <w:szCs w:val="20"/>
        </w:rPr>
      </w:pPr>
      <w:r w:rsidRPr="00CC5C27">
        <w:rPr>
          <w:color w:val="000000"/>
          <w:sz w:val="20"/>
          <w:szCs w:val="20"/>
        </w:rPr>
        <w:t xml:space="preserve">Кечушевское сельское поселение расположено в юго-западной части Ардатовского муниципального района и включает в свой состав село  Кечушево, село Безводное и село Полое. Поселение занимает территорию 6747 га (67,47 кв. км).  Общая численность населения 960 чел. (на конец  2009 г.). </w:t>
      </w:r>
      <w:r w:rsidRPr="00CC5C27">
        <w:rPr>
          <w:sz w:val="20"/>
          <w:szCs w:val="20"/>
        </w:rPr>
        <w:t>Протяженность территории сельского поселения с севера на юг – 9,75 км, с запада на восток – 11,25 км.</w:t>
      </w:r>
      <w:r w:rsidRPr="00CC5C27">
        <w:rPr>
          <w:color w:val="000000"/>
          <w:sz w:val="20"/>
          <w:szCs w:val="20"/>
        </w:rPr>
        <w:t xml:space="preserve"> </w:t>
      </w:r>
    </w:p>
    <w:p w:rsidR="005973B3" w:rsidRPr="00CC5C27" w:rsidRDefault="005973B3" w:rsidP="009413D9">
      <w:pPr>
        <w:ind w:firstLine="567"/>
        <w:jc w:val="both"/>
        <w:rPr>
          <w:sz w:val="20"/>
          <w:szCs w:val="20"/>
        </w:rPr>
      </w:pPr>
      <w:r w:rsidRPr="00CC5C27">
        <w:rPr>
          <w:color w:val="000000"/>
          <w:sz w:val="20"/>
          <w:szCs w:val="20"/>
        </w:rPr>
        <w:t xml:space="preserve"> </w:t>
      </w:r>
      <w:r w:rsidRPr="00CC5C27">
        <w:rPr>
          <w:sz w:val="20"/>
          <w:szCs w:val="20"/>
        </w:rPr>
        <w:t>С севера территория Кечушевского сельского поселения граничит с Лесозаводским, с севера и северо-востока с Редкодубским, с юго-востока – Жаренским, с запада и северо-запада – с Каласевским сельскими поселениями Ардатовского муниципального района Республики Мордовия. С юга и юго-запада территория поселения граничит с землями Атяшевского муниципального района Республики Мордовия.</w:t>
      </w:r>
    </w:p>
    <w:p w:rsidR="005973B3" w:rsidRPr="00CC5C27" w:rsidRDefault="005973B3" w:rsidP="009413D9">
      <w:pPr>
        <w:ind w:firstLine="567"/>
        <w:jc w:val="both"/>
        <w:rPr>
          <w:b/>
          <w:sz w:val="20"/>
          <w:szCs w:val="20"/>
        </w:rPr>
      </w:pPr>
      <w:r w:rsidRPr="00CC5C27">
        <w:rPr>
          <w:sz w:val="20"/>
          <w:szCs w:val="20"/>
        </w:rPr>
        <w:t>Границы Кечушевского сельского поселения установлены в соответствии с З</w:t>
      </w:r>
      <w:r w:rsidRPr="00CC5C27">
        <w:rPr>
          <w:sz w:val="20"/>
          <w:szCs w:val="20"/>
        </w:rPr>
        <w:t>а</w:t>
      </w:r>
      <w:r w:rsidRPr="00CC5C27">
        <w:rPr>
          <w:sz w:val="20"/>
          <w:szCs w:val="20"/>
        </w:rPr>
        <w:t>коном Республики Мордовия от 28.12.2004 г. №115-3 «Об установлении границ муниципальных образований Ардатовского района, муниципального образов</w:t>
      </w:r>
      <w:r w:rsidRPr="00CC5C27">
        <w:rPr>
          <w:sz w:val="20"/>
          <w:szCs w:val="20"/>
        </w:rPr>
        <w:t>а</w:t>
      </w:r>
      <w:r w:rsidRPr="00CC5C27">
        <w:rPr>
          <w:sz w:val="20"/>
          <w:szCs w:val="20"/>
        </w:rPr>
        <w:t xml:space="preserve">ния Ардатовский район и наделения их статусом сельского поселения и муниципальногорайона» и </w:t>
      </w:r>
      <w:r w:rsidRPr="00CC5C27">
        <w:rPr>
          <w:rStyle w:val="Strong"/>
          <w:b w:val="0"/>
          <w:sz w:val="20"/>
          <w:szCs w:val="20"/>
        </w:rPr>
        <w:t>Закон от 14.07.2008 N63-З</w:t>
      </w:r>
      <w:r w:rsidRPr="00CC5C27">
        <w:rPr>
          <w:b/>
          <w:bCs/>
          <w:sz w:val="20"/>
          <w:szCs w:val="20"/>
        </w:rPr>
        <w:t xml:space="preserve"> </w:t>
      </w:r>
      <w:r w:rsidRPr="00CC5C27">
        <w:rPr>
          <w:rStyle w:val="Strong"/>
          <w:b w:val="0"/>
          <w:sz w:val="20"/>
          <w:szCs w:val="20"/>
        </w:rPr>
        <w:t xml:space="preserve">"О внесении изменений в  Закон  Республики  Мордовия  </w:t>
      </w:r>
      <w:r w:rsidRPr="00CC5C27">
        <w:rPr>
          <w:sz w:val="20"/>
          <w:szCs w:val="20"/>
        </w:rPr>
        <w:t>«Об установлении границ муниципальных образований Ардатовского района, муниципального образов</w:t>
      </w:r>
      <w:r w:rsidRPr="00CC5C27">
        <w:rPr>
          <w:sz w:val="20"/>
          <w:szCs w:val="20"/>
        </w:rPr>
        <w:t>а</w:t>
      </w:r>
      <w:r w:rsidRPr="00CC5C27">
        <w:rPr>
          <w:sz w:val="20"/>
          <w:szCs w:val="20"/>
        </w:rPr>
        <w:t>ния Ардатовский район и наделения их статусом сельского поселения городского поселения и муниципального района».</w:t>
      </w:r>
    </w:p>
    <w:p w:rsidR="005973B3" w:rsidRPr="00CC5C27" w:rsidRDefault="005973B3" w:rsidP="009413D9">
      <w:pPr>
        <w:ind w:firstLine="567"/>
        <w:jc w:val="center"/>
        <w:rPr>
          <w:b/>
          <w:i/>
          <w:sz w:val="20"/>
          <w:szCs w:val="20"/>
        </w:rPr>
      </w:pPr>
      <w:r w:rsidRPr="00CC5C27">
        <w:rPr>
          <w:b/>
          <w:i/>
          <w:sz w:val="20"/>
          <w:szCs w:val="20"/>
        </w:rPr>
        <w:t>Рельеф</w:t>
      </w:r>
    </w:p>
    <w:p w:rsidR="005973B3" w:rsidRPr="00CC5C27" w:rsidRDefault="005973B3" w:rsidP="009413D9">
      <w:pPr>
        <w:ind w:firstLine="567"/>
        <w:jc w:val="both"/>
        <w:rPr>
          <w:sz w:val="20"/>
          <w:szCs w:val="20"/>
        </w:rPr>
      </w:pPr>
      <w:r w:rsidRPr="00CC5C27">
        <w:rPr>
          <w:sz w:val="20"/>
          <w:szCs w:val="20"/>
        </w:rPr>
        <w:t>Территория Кечушевского сельского поселения располагается на северо-западном склоне Приволжской возвышенности.</w:t>
      </w:r>
    </w:p>
    <w:p w:rsidR="005973B3" w:rsidRPr="00CC5C27" w:rsidRDefault="005973B3" w:rsidP="009413D9">
      <w:pPr>
        <w:ind w:firstLine="567"/>
        <w:jc w:val="both"/>
        <w:rPr>
          <w:sz w:val="20"/>
          <w:szCs w:val="20"/>
        </w:rPr>
      </w:pPr>
      <w:r w:rsidRPr="00CC5C27">
        <w:rPr>
          <w:sz w:val="20"/>
          <w:szCs w:val="20"/>
        </w:rPr>
        <w:t xml:space="preserve">Рельеф данной местности относится к </w:t>
      </w:r>
      <w:r w:rsidRPr="00CC5C27">
        <w:rPr>
          <w:i/>
          <w:sz w:val="20"/>
          <w:szCs w:val="20"/>
        </w:rPr>
        <w:t>вторичной моренной равнине</w:t>
      </w:r>
      <w:r w:rsidRPr="00CC5C27">
        <w:rPr>
          <w:sz w:val="20"/>
          <w:szCs w:val="20"/>
        </w:rPr>
        <w:t xml:space="preserve"> с  абсолютными высотными отметками местности  - 100-220 метров.</w:t>
      </w:r>
    </w:p>
    <w:p w:rsidR="005973B3" w:rsidRPr="00CC5C27" w:rsidRDefault="005973B3" w:rsidP="009413D9">
      <w:pPr>
        <w:ind w:firstLine="567"/>
        <w:jc w:val="both"/>
        <w:rPr>
          <w:sz w:val="20"/>
          <w:szCs w:val="20"/>
        </w:rPr>
      </w:pPr>
      <w:r w:rsidRPr="00CC5C27">
        <w:rPr>
          <w:sz w:val="20"/>
          <w:szCs w:val="20"/>
        </w:rPr>
        <w:t>Вторичная моренная равнина позднеплейстоценового возраста простирается на запад и север от эрозионно-денудационной возвышенности. Она приурочена к водоразделам рек центральной и западной Мордовии.</w:t>
      </w:r>
    </w:p>
    <w:p w:rsidR="005973B3" w:rsidRPr="00CC5C27" w:rsidRDefault="005973B3" w:rsidP="009413D9">
      <w:pPr>
        <w:ind w:firstLine="567"/>
        <w:jc w:val="both"/>
        <w:rPr>
          <w:sz w:val="20"/>
          <w:szCs w:val="20"/>
        </w:rPr>
      </w:pPr>
      <w:r w:rsidRPr="00CC5C27">
        <w:rPr>
          <w:sz w:val="20"/>
          <w:szCs w:val="20"/>
        </w:rPr>
        <w:t>В геоморфологическом отношении территория поселения представляет собой  водораздел реки Алатырь.</w:t>
      </w:r>
    </w:p>
    <w:p w:rsidR="005973B3" w:rsidRPr="00CC5C27" w:rsidRDefault="005973B3" w:rsidP="009413D9">
      <w:pPr>
        <w:ind w:firstLine="567"/>
        <w:jc w:val="both"/>
        <w:rPr>
          <w:sz w:val="20"/>
          <w:szCs w:val="20"/>
        </w:rPr>
      </w:pPr>
      <w:r w:rsidRPr="00CC5C27">
        <w:rPr>
          <w:sz w:val="20"/>
          <w:szCs w:val="20"/>
        </w:rPr>
        <w:t xml:space="preserve">Рельеф Кечушевского сельского поселения неоднороден, в основном сильно-волнистый. 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межовражные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 </w:t>
      </w:r>
    </w:p>
    <w:p w:rsidR="005973B3" w:rsidRPr="00CC5C27" w:rsidRDefault="005973B3" w:rsidP="009413D9">
      <w:pPr>
        <w:ind w:firstLine="567"/>
        <w:jc w:val="both"/>
        <w:rPr>
          <w:sz w:val="20"/>
          <w:szCs w:val="20"/>
        </w:rPr>
      </w:pPr>
      <w:r w:rsidRPr="00CC5C27">
        <w:rPr>
          <w:sz w:val="20"/>
          <w:szCs w:val="20"/>
        </w:rPr>
        <w:t>В целом, условия рельефа в Кечушевском сельском поселении вполне благоприятствует строительству и агропромышленному производству с применением механизации.</w:t>
      </w:r>
    </w:p>
    <w:p w:rsidR="005973B3" w:rsidRPr="00CC5C27" w:rsidRDefault="005973B3" w:rsidP="009413D9">
      <w:pPr>
        <w:ind w:firstLine="567"/>
        <w:jc w:val="center"/>
        <w:rPr>
          <w:b/>
          <w:i/>
          <w:sz w:val="20"/>
          <w:szCs w:val="20"/>
        </w:rPr>
      </w:pPr>
      <w:r w:rsidRPr="00CC5C27">
        <w:rPr>
          <w:b/>
          <w:i/>
          <w:sz w:val="20"/>
          <w:szCs w:val="20"/>
        </w:rPr>
        <w:t>Климат и температура воздуха</w:t>
      </w:r>
    </w:p>
    <w:p w:rsidR="005973B3" w:rsidRPr="00CC5C27" w:rsidRDefault="005973B3" w:rsidP="009413D9">
      <w:pPr>
        <w:ind w:firstLine="567"/>
        <w:jc w:val="both"/>
        <w:rPr>
          <w:sz w:val="20"/>
          <w:szCs w:val="20"/>
        </w:rPr>
      </w:pPr>
      <w:r w:rsidRPr="00CC5C27">
        <w:rPr>
          <w:sz w:val="20"/>
          <w:szCs w:val="20"/>
        </w:rPr>
        <w:t>Район Кечушевского сельского поселения располагается в поясе умеренно-континентального климата. Средняя температура января от -11,5…-12,3</w:t>
      </w:r>
      <w:r w:rsidRPr="00CC5C27">
        <w:rPr>
          <w:sz w:val="20"/>
          <w:szCs w:val="20"/>
          <w:vertAlign w:val="superscript"/>
        </w:rPr>
        <w:t>о</w:t>
      </w:r>
      <w:r w:rsidRPr="00CC5C27">
        <w:rPr>
          <w:sz w:val="20"/>
          <w:szCs w:val="20"/>
        </w:rPr>
        <w:t>С, отмечаются понижения температуры до -47</w:t>
      </w:r>
      <w:r w:rsidRPr="00CC5C27">
        <w:rPr>
          <w:sz w:val="20"/>
          <w:szCs w:val="20"/>
          <w:vertAlign w:val="superscript"/>
        </w:rPr>
        <w:t>о</w:t>
      </w:r>
      <w:r w:rsidRPr="00CC5C27">
        <w:rPr>
          <w:sz w:val="20"/>
          <w:szCs w:val="20"/>
        </w:rPr>
        <w:t>С. Средняя температура самого теплого месяца – июля +18,9…19,8</w:t>
      </w:r>
      <w:r w:rsidRPr="00CC5C27">
        <w:rPr>
          <w:sz w:val="20"/>
          <w:szCs w:val="20"/>
          <w:vertAlign w:val="superscript"/>
        </w:rPr>
        <w:t>о</w:t>
      </w:r>
      <w:r w:rsidRPr="00CC5C27">
        <w:rPr>
          <w:sz w:val="20"/>
          <w:szCs w:val="20"/>
        </w:rPr>
        <w:t>С. Экстремальные значения температуры летом достигают +37</w:t>
      </w:r>
      <w:r w:rsidRPr="00CC5C27">
        <w:rPr>
          <w:sz w:val="20"/>
          <w:szCs w:val="20"/>
          <w:vertAlign w:val="superscript"/>
        </w:rPr>
        <w:t>о</w:t>
      </w:r>
      <w:r w:rsidRPr="00CC5C27">
        <w:rPr>
          <w:sz w:val="20"/>
          <w:szCs w:val="20"/>
        </w:rPr>
        <w:t>С. Годовая амплитуда абсолютных температур воздуха составляет 84</w:t>
      </w:r>
      <w:r w:rsidRPr="00CC5C27">
        <w:rPr>
          <w:sz w:val="20"/>
          <w:szCs w:val="20"/>
          <w:vertAlign w:val="superscript"/>
        </w:rPr>
        <w:t>о</w:t>
      </w:r>
      <w:r w:rsidRPr="00CC5C27">
        <w:rPr>
          <w:sz w:val="20"/>
          <w:szCs w:val="20"/>
        </w:rPr>
        <w:t>С. Среднегодовая температура воздуха имеет значение от 3,5 до 4,0</w:t>
      </w:r>
      <w:r w:rsidRPr="00CC5C27">
        <w:rPr>
          <w:sz w:val="20"/>
          <w:szCs w:val="20"/>
          <w:vertAlign w:val="superscript"/>
        </w:rPr>
        <w:t>о</w:t>
      </w:r>
      <w:r w:rsidRPr="00CC5C27">
        <w:rPr>
          <w:sz w:val="20"/>
          <w:szCs w:val="20"/>
        </w:rPr>
        <w:t>С. Количество осадков составляет более 500 – 525 мм в год.</w:t>
      </w:r>
    </w:p>
    <w:p w:rsidR="005973B3" w:rsidRPr="00CC5C27" w:rsidRDefault="005973B3" w:rsidP="009413D9">
      <w:pPr>
        <w:ind w:firstLine="567"/>
        <w:jc w:val="both"/>
        <w:rPr>
          <w:sz w:val="20"/>
          <w:szCs w:val="20"/>
        </w:rPr>
      </w:pPr>
      <w:r w:rsidRPr="00CC5C27">
        <w:rPr>
          <w:sz w:val="20"/>
          <w:szCs w:val="20"/>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5973B3" w:rsidRPr="00CC5C27" w:rsidRDefault="005973B3" w:rsidP="009413D9">
      <w:pPr>
        <w:ind w:firstLine="567"/>
        <w:jc w:val="both"/>
        <w:rPr>
          <w:sz w:val="20"/>
          <w:szCs w:val="20"/>
        </w:rPr>
      </w:pPr>
      <w:r w:rsidRPr="00CC5C27">
        <w:rPr>
          <w:spacing w:val="-3"/>
          <w:sz w:val="20"/>
          <w:szCs w:val="20"/>
        </w:rPr>
        <w:t xml:space="preserve"> Агроклиматические условия характеризуются теплообеспеченностью </w:t>
      </w:r>
      <w:r w:rsidRPr="00CC5C27">
        <w:rPr>
          <w:sz w:val="20"/>
          <w:szCs w:val="20"/>
        </w:rPr>
        <w:t xml:space="preserve">вегетационного периода, что дает возможность возделывания яровых и озимых зерновых культур, а также овощных, плодовых и кормовых культур. </w:t>
      </w:r>
    </w:p>
    <w:p w:rsidR="005973B3" w:rsidRPr="00CC5C27" w:rsidRDefault="005973B3" w:rsidP="009413D9">
      <w:pPr>
        <w:ind w:firstLine="567"/>
        <w:jc w:val="both"/>
        <w:rPr>
          <w:spacing w:val="-3"/>
          <w:sz w:val="20"/>
          <w:szCs w:val="20"/>
        </w:rPr>
      </w:pPr>
      <w:r w:rsidRPr="00CC5C27">
        <w:rPr>
          <w:sz w:val="20"/>
          <w:szCs w:val="20"/>
        </w:rPr>
        <w:t xml:space="preserve">           Кечушевское сельское по</w:t>
      </w:r>
      <w:r w:rsidRPr="00CC5C27">
        <w:rPr>
          <w:spacing w:val="-3"/>
          <w:sz w:val="20"/>
          <w:szCs w:val="20"/>
        </w:rPr>
        <w:t>селение находится в зоне умеренного потенциала загрязнения атмосферы.</w:t>
      </w:r>
    </w:p>
    <w:p w:rsidR="005973B3" w:rsidRPr="00CC5C27" w:rsidRDefault="005973B3" w:rsidP="009413D9">
      <w:pPr>
        <w:ind w:firstLine="567"/>
        <w:jc w:val="center"/>
        <w:rPr>
          <w:b/>
          <w:i/>
          <w:sz w:val="20"/>
          <w:szCs w:val="20"/>
        </w:rPr>
      </w:pPr>
      <w:r w:rsidRPr="00CC5C27">
        <w:rPr>
          <w:b/>
          <w:i/>
          <w:sz w:val="20"/>
          <w:szCs w:val="20"/>
        </w:rPr>
        <w:t>Почвенные ресурсы</w:t>
      </w:r>
    </w:p>
    <w:p w:rsidR="005973B3" w:rsidRPr="00CC5C27" w:rsidRDefault="005973B3" w:rsidP="009413D9">
      <w:pPr>
        <w:ind w:firstLine="567"/>
        <w:jc w:val="both"/>
        <w:rPr>
          <w:sz w:val="20"/>
          <w:szCs w:val="20"/>
        </w:rPr>
      </w:pPr>
      <w:r w:rsidRPr="00CC5C27">
        <w:rPr>
          <w:sz w:val="20"/>
          <w:szCs w:val="20"/>
        </w:rPr>
        <w:t xml:space="preserve">Почвы – черноземы, пойменные и серые лесные. </w:t>
      </w:r>
    </w:p>
    <w:p w:rsidR="005973B3" w:rsidRPr="00CC5C27" w:rsidRDefault="005973B3" w:rsidP="009413D9">
      <w:pPr>
        <w:ind w:firstLine="567"/>
        <w:jc w:val="both"/>
        <w:rPr>
          <w:sz w:val="20"/>
          <w:szCs w:val="20"/>
        </w:rPr>
      </w:pPr>
      <w:r w:rsidRPr="00CC5C27">
        <w:rPr>
          <w:sz w:val="20"/>
          <w:szCs w:val="20"/>
        </w:rPr>
        <w:t>Территория поселения по природным условиям относится к  агроклимат</w:t>
      </w:r>
      <w:r w:rsidRPr="00CC5C27">
        <w:rPr>
          <w:sz w:val="20"/>
          <w:szCs w:val="20"/>
        </w:rPr>
        <w:t>и</w:t>
      </w:r>
      <w:r w:rsidRPr="00CC5C27">
        <w:rPr>
          <w:sz w:val="20"/>
          <w:szCs w:val="20"/>
        </w:rPr>
        <w:t>ческому району. В целом, климатические условия района благоприятны для роста и развития всех основных районированных сельскохозяйс</w:t>
      </w:r>
      <w:r w:rsidRPr="00CC5C27">
        <w:rPr>
          <w:sz w:val="20"/>
          <w:szCs w:val="20"/>
        </w:rPr>
        <w:t>т</w:t>
      </w:r>
      <w:r w:rsidRPr="00CC5C27">
        <w:rPr>
          <w:sz w:val="20"/>
          <w:szCs w:val="20"/>
        </w:rPr>
        <w:t xml:space="preserve">венных культур.                </w:t>
      </w:r>
    </w:p>
    <w:p w:rsidR="005973B3" w:rsidRPr="00CC5C27" w:rsidRDefault="005973B3" w:rsidP="009413D9">
      <w:pPr>
        <w:ind w:firstLine="567"/>
        <w:jc w:val="both"/>
        <w:rPr>
          <w:sz w:val="20"/>
          <w:szCs w:val="20"/>
        </w:rPr>
      </w:pPr>
      <w:r w:rsidRPr="00CC5C27">
        <w:rPr>
          <w:sz w:val="20"/>
          <w:szCs w:val="20"/>
        </w:rPr>
        <w:t>В поселении имеются необходимые условия для дальнейшего развития эконом</w:t>
      </w:r>
      <w:r w:rsidRPr="00CC5C27">
        <w:rPr>
          <w:sz w:val="20"/>
          <w:szCs w:val="20"/>
        </w:rPr>
        <w:t>и</w:t>
      </w:r>
      <w:r w:rsidRPr="00CC5C27">
        <w:rPr>
          <w:sz w:val="20"/>
          <w:szCs w:val="20"/>
        </w:rPr>
        <w:t>ки и социальной сферы.</w:t>
      </w:r>
    </w:p>
    <w:p w:rsidR="005973B3" w:rsidRPr="00CC5C27" w:rsidRDefault="005973B3" w:rsidP="009413D9">
      <w:pPr>
        <w:ind w:firstLine="567"/>
        <w:jc w:val="both"/>
        <w:rPr>
          <w:sz w:val="20"/>
          <w:szCs w:val="20"/>
        </w:rPr>
      </w:pPr>
      <w:r w:rsidRPr="00CC5C27">
        <w:rPr>
          <w:sz w:val="20"/>
          <w:szCs w:val="20"/>
        </w:rPr>
        <w:t>В современной инфраструктуре сельского поселения имеется: Дом культуры, средняя общеобразовательная школа, три отделения почтовой связи, три фельдшерско-акушерских пункта, четыре магазина, три сельских библиотеки.</w:t>
      </w:r>
    </w:p>
    <w:p w:rsidR="005973B3" w:rsidRPr="00CC5C27" w:rsidRDefault="005973B3" w:rsidP="009413D9">
      <w:pPr>
        <w:ind w:firstLine="567"/>
        <w:jc w:val="both"/>
        <w:rPr>
          <w:sz w:val="20"/>
          <w:szCs w:val="20"/>
        </w:rPr>
      </w:pPr>
      <w:r w:rsidRPr="00CC5C27">
        <w:rPr>
          <w:sz w:val="20"/>
          <w:szCs w:val="20"/>
        </w:rPr>
        <w:t>Вместе с тем существуют проблемы, которые требуют особого внимания и поддержки со стороны администрации Ардатовского муниципального района, содействия М</w:t>
      </w:r>
      <w:r w:rsidRPr="00CC5C27">
        <w:rPr>
          <w:sz w:val="20"/>
          <w:szCs w:val="20"/>
        </w:rPr>
        <w:t>и</w:t>
      </w:r>
      <w:r w:rsidRPr="00CC5C27">
        <w:rPr>
          <w:sz w:val="20"/>
          <w:szCs w:val="20"/>
        </w:rPr>
        <w:t>нистерств и Ведомств Республики Мордовия.</w:t>
      </w:r>
    </w:p>
    <w:p w:rsidR="005973B3" w:rsidRPr="00CC5C27" w:rsidRDefault="005973B3" w:rsidP="009413D9">
      <w:pPr>
        <w:ind w:firstLine="567"/>
        <w:jc w:val="center"/>
        <w:rPr>
          <w:b/>
          <w:i/>
          <w:sz w:val="20"/>
          <w:szCs w:val="20"/>
        </w:rPr>
      </w:pPr>
      <w:r w:rsidRPr="00CC5C27">
        <w:rPr>
          <w:b/>
          <w:i/>
          <w:sz w:val="20"/>
          <w:szCs w:val="20"/>
        </w:rPr>
        <w:t>Водные ресурсы</w:t>
      </w:r>
    </w:p>
    <w:p w:rsidR="005973B3" w:rsidRPr="00CC5C27" w:rsidRDefault="005973B3" w:rsidP="009413D9">
      <w:pPr>
        <w:ind w:firstLine="567"/>
        <w:jc w:val="both"/>
        <w:rPr>
          <w:sz w:val="20"/>
          <w:szCs w:val="20"/>
        </w:rPr>
      </w:pPr>
      <w:r w:rsidRPr="00CC5C27">
        <w:rPr>
          <w:sz w:val="20"/>
          <w:szCs w:val="20"/>
        </w:rPr>
        <w:t xml:space="preserve">Гидрографическая сеть Кечушевского сельского поселения представлена рекой Алатырь и её правыми притоками Малотка и Леплей. </w:t>
      </w:r>
    </w:p>
    <w:p w:rsidR="005973B3" w:rsidRPr="00CC5C27" w:rsidRDefault="005973B3" w:rsidP="009413D9">
      <w:pPr>
        <w:ind w:firstLine="567"/>
        <w:jc w:val="both"/>
        <w:rPr>
          <w:sz w:val="20"/>
          <w:szCs w:val="20"/>
        </w:rPr>
      </w:pPr>
      <w:r w:rsidRPr="00CC5C27">
        <w:rPr>
          <w:i/>
          <w:sz w:val="20"/>
          <w:szCs w:val="20"/>
        </w:rPr>
        <w:t xml:space="preserve">Алатырь, </w:t>
      </w:r>
      <w:r w:rsidRPr="00CC5C27">
        <w:rPr>
          <w:sz w:val="20"/>
          <w:szCs w:val="20"/>
        </w:rPr>
        <w:t>левый приток Суры. Его длина – 296 км (в Мордовии – 130 км). Площадь бассейна – 11 200 км. кв. (в Мордовии – 7 880 км. кв.). Берет начало в 9 км северо-западнее с.Алатырь Нижегородской области. Течет в северной части Мордовии по водно-ледниковой и вторичной маренной равнинам.</w:t>
      </w:r>
    </w:p>
    <w:p w:rsidR="005973B3" w:rsidRPr="00CC5C27" w:rsidRDefault="005973B3" w:rsidP="009413D9">
      <w:pPr>
        <w:ind w:firstLine="567"/>
        <w:jc w:val="both"/>
        <w:rPr>
          <w:sz w:val="20"/>
          <w:szCs w:val="20"/>
        </w:rPr>
      </w:pPr>
      <w:r w:rsidRPr="00CC5C27">
        <w:rPr>
          <w:sz w:val="20"/>
          <w:szCs w:val="20"/>
        </w:rPr>
        <w:t xml:space="preserve">В летний период речки Малотка и Лепелей сильно мелеют, течение их спокойное. Весной в период половодья, они почти не разливается.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оказывают                </w:t>
      </w:r>
    </w:p>
    <w:p w:rsidR="005973B3" w:rsidRPr="00CC5C27" w:rsidRDefault="005973B3" w:rsidP="009413D9">
      <w:pPr>
        <w:ind w:firstLine="567"/>
        <w:jc w:val="both"/>
        <w:rPr>
          <w:sz w:val="20"/>
          <w:szCs w:val="20"/>
        </w:rPr>
      </w:pPr>
      <w:r w:rsidRPr="00CC5C27">
        <w:rPr>
          <w:sz w:val="20"/>
          <w:szCs w:val="20"/>
        </w:rPr>
        <w:t xml:space="preserve">  На территории Кечушевского сельского поселения всего было пробурено за всё время существования колхозов 6 водозаборных скважин. Скважины предназначались для использования хозяйственного и питьевого водоснабжения.   </w:t>
      </w:r>
    </w:p>
    <w:p w:rsidR="005973B3" w:rsidRPr="00CC5C27" w:rsidRDefault="005973B3" w:rsidP="009413D9">
      <w:pPr>
        <w:pStyle w:val="a"/>
        <w:ind w:firstLine="567"/>
        <w:jc w:val="both"/>
        <w:rPr>
          <w:rFonts w:ascii="Times New Roman" w:hAnsi="Times New Roman"/>
          <w:snapToGrid w:val="0"/>
          <w:sz w:val="20"/>
          <w:szCs w:val="20"/>
        </w:rPr>
      </w:pPr>
      <w:r w:rsidRPr="00CC5C27">
        <w:rPr>
          <w:rFonts w:ascii="Times New Roman" w:hAnsi="Times New Roman"/>
          <w:snapToGrid w:val="0"/>
          <w:sz w:val="20"/>
          <w:szCs w:val="20"/>
        </w:rPr>
        <w:t xml:space="preserve">Население и населенные пункты </w:t>
      </w:r>
      <w:r w:rsidRPr="00CC5C27">
        <w:rPr>
          <w:rFonts w:ascii="Times New Roman" w:hAnsi="Times New Roman"/>
          <w:bCs/>
          <w:sz w:val="20"/>
          <w:szCs w:val="20"/>
        </w:rPr>
        <w:t>Кечушевского сельского</w:t>
      </w:r>
      <w:r w:rsidRPr="00CC5C27">
        <w:rPr>
          <w:rFonts w:ascii="Times New Roman" w:hAnsi="Times New Roman"/>
          <w:snapToGrid w:val="0"/>
          <w:sz w:val="20"/>
          <w:szCs w:val="20"/>
        </w:rPr>
        <w:t xml:space="preserve"> поселения.</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Общая площадь Кечушевского сельского поселения составляет 6747 га.</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Распределение земельного фонда по категориям земель и по угодьям приведено в таблице № 1.</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Таблица № 1. </w:t>
      </w:r>
      <w:r w:rsidRPr="00CC5C27">
        <w:rPr>
          <w:rFonts w:ascii="Times New Roman" w:hAnsi="Times New Roman"/>
          <w:bCs/>
          <w:sz w:val="20"/>
          <w:szCs w:val="20"/>
        </w:rPr>
        <w:t xml:space="preserve">Наличие и распределение земельного фонда района по категориям земель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8"/>
        <w:gridCol w:w="1701"/>
        <w:gridCol w:w="1134"/>
      </w:tblGrid>
      <w:tr w:rsidR="005973B3" w:rsidRPr="00CC5C27" w:rsidTr="00FA5590">
        <w:trPr>
          <w:cantSplit/>
          <w:trHeight w:val="280"/>
        </w:trPr>
        <w:tc>
          <w:tcPr>
            <w:tcW w:w="4678" w:type="dxa"/>
            <w:vMerge w:val="restart"/>
            <w:vAlign w:val="center"/>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Наименование</w:t>
            </w:r>
          </w:p>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показателей</w:t>
            </w:r>
          </w:p>
        </w:tc>
        <w:tc>
          <w:tcPr>
            <w:tcW w:w="2835" w:type="dxa"/>
            <w:gridSpan w:val="2"/>
            <w:vAlign w:val="center"/>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Общая площадь</w:t>
            </w:r>
          </w:p>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земель</w:t>
            </w:r>
          </w:p>
        </w:tc>
      </w:tr>
      <w:tr w:rsidR="005973B3" w:rsidRPr="00CC5C27" w:rsidTr="00FA5590">
        <w:trPr>
          <w:cantSplit/>
          <w:trHeight w:val="280"/>
        </w:trPr>
        <w:tc>
          <w:tcPr>
            <w:tcW w:w="4678" w:type="dxa"/>
            <w:vMerge/>
          </w:tcPr>
          <w:p w:rsidR="005973B3" w:rsidRPr="00CC5C27" w:rsidRDefault="005973B3" w:rsidP="00FA5590">
            <w:pPr>
              <w:pStyle w:val="a"/>
              <w:ind w:firstLine="567"/>
              <w:jc w:val="both"/>
              <w:rPr>
                <w:rFonts w:ascii="Times New Roman" w:hAnsi="Times New Roman"/>
                <w:sz w:val="20"/>
                <w:szCs w:val="20"/>
              </w:rPr>
            </w:pPr>
          </w:p>
        </w:tc>
        <w:tc>
          <w:tcPr>
            <w:tcW w:w="1701"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га</w:t>
            </w:r>
          </w:p>
        </w:tc>
        <w:tc>
          <w:tcPr>
            <w:tcW w:w="1134"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w:t>
            </w:r>
          </w:p>
        </w:tc>
      </w:tr>
      <w:tr w:rsidR="005973B3" w:rsidRPr="00CC5C27" w:rsidTr="00FA5590">
        <w:trPr>
          <w:trHeight w:val="70"/>
        </w:trPr>
        <w:tc>
          <w:tcPr>
            <w:tcW w:w="4678"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Всего земель</w:t>
            </w:r>
          </w:p>
        </w:tc>
        <w:tc>
          <w:tcPr>
            <w:tcW w:w="1701"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6747,0</w:t>
            </w:r>
          </w:p>
        </w:tc>
        <w:tc>
          <w:tcPr>
            <w:tcW w:w="1134" w:type="dxa"/>
          </w:tcPr>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100</w:t>
            </w:r>
          </w:p>
        </w:tc>
      </w:tr>
      <w:tr w:rsidR="005973B3" w:rsidRPr="00CC5C27" w:rsidTr="00FA5590">
        <w:tc>
          <w:tcPr>
            <w:tcW w:w="4678"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Земли с/х назначения</w:t>
            </w:r>
          </w:p>
        </w:tc>
        <w:tc>
          <w:tcPr>
            <w:tcW w:w="1701"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5633</w:t>
            </w:r>
          </w:p>
        </w:tc>
        <w:tc>
          <w:tcPr>
            <w:tcW w:w="1134" w:type="dxa"/>
          </w:tcPr>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83,5</w:t>
            </w:r>
          </w:p>
        </w:tc>
      </w:tr>
      <w:tr w:rsidR="005973B3" w:rsidRPr="00CC5C27" w:rsidTr="00FA5590">
        <w:tc>
          <w:tcPr>
            <w:tcW w:w="4678"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Земли населённых пунктов</w:t>
            </w:r>
          </w:p>
        </w:tc>
        <w:tc>
          <w:tcPr>
            <w:tcW w:w="1701"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113</w:t>
            </w:r>
          </w:p>
        </w:tc>
        <w:tc>
          <w:tcPr>
            <w:tcW w:w="1134" w:type="dxa"/>
          </w:tcPr>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1,7</w:t>
            </w:r>
          </w:p>
        </w:tc>
      </w:tr>
      <w:tr w:rsidR="005973B3" w:rsidRPr="00CC5C27" w:rsidTr="00FA5590">
        <w:tc>
          <w:tcPr>
            <w:tcW w:w="4678"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Другие земли</w:t>
            </w:r>
          </w:p>
        </w:tc>
        <w:tc>
          <w:tcPr>
            <w:tcW w:w="1701" w:type="dxa"/>
          </w:tcPr>
          <w:p w:rsidR="005973B3" w:rsidRPr="00CC5C27" w:rsidRDefault="005973B3" w:rsidP="00FA5590">
            <w:pPr>
              <w:pStyle w:val="a"/>
              <w:ind w:firstLine="567"/>
              <w:jc w:val="both"/>
              <w:rPr>
                <w:rFonts w:ascii="Times New Roman" w:hAnsi="Times New Roman"/>
                <w:sz w:val="20"/>
                <w:szCs w:val="20"/>
              </w:rPr>
            </w:pPr>
            <w:r w:rsidRPr="00CC5C27">
              <w:rPr>
                <w:rFonts w:ascii="Times New Roman" w:hAnsi="Times New Roman"/>
                <w:sz w:val="20"/>
                <w:szCs w:val="20"/>
              </w:rPr>
              <w:t>1001</w:t>
            </w:r>
          </w:p>
        </w:tc>
        <w:tc>
          <w:tcPr>
            <w:tcW w:w="1134" w:type="dxa"/>
          </w:tcPr>
          <w:p w:rsidR="005973B3" w:rsidRPr="00CC5C27" w:rsidRDefault="005973B3" w:rsidP="00FA5590">
            <w:pPr>
              <w:pStyle w:val="a"/>
              <w:jc w:val="both"/>
              <w:rPr>
                <w:rFonts w:ascii="Times New Roman" w:hAnsi="Times New Roman"/>
                <w:sz w:val="20"/>
                <w:szCs w:val="20"/>
              </w:rPr>
            </w:pPr>
            <w:r w:rsidRPr="00CC5C27">
              <w:rPr>
                <w:rFonts w:ascii="Times New Roman" w:hAnsi="Times New Roman"/>
                <w:sz w:val="20"/>
                <w:szCs w:val="20"/>
              </w:rPr>
              <w:t>14,8</w:t>
            </w:r>
          </w:p>
        </w:tc>
      </w:tr>
    </w:tbl>
    <w:p w:rsidR="005973B3" w:rsidRPr="00CC5C27" w:rsidRDefault="005973B3" w:rsidP="009413D9">
      <w:pPr>
        <w:pStyle w:val="a"/>
        <w:ind w:firstLine="567"/>
        <w:jc w:val="both"/>
        <w:rPr>
          <w:rFonts w:ascii="Times New Roman" w:hAnsi="Times New Roman"/>
          <w:snapToGrid w:val="0"/>
          <w:sz w:val="20"/>
          <w:szCs w:val="20"/>
        </w:rPr>
      </w:pPr>
    </w:p>
    <w:p w:rsidR="005973B3" w:rsidRPr="00CC5C27" w:rsidRDefault="005973B3" w:rsidP="009413D9">
      <w:pPr>
        <w:pStyle w:val="a"/>
        <w:ind w:firstLine="567"/>
        <w:jc w:val="both"/>
        <w:rPr>
          <w:rFonts w:ascii="Times New Roman" w:hAnsi="Times New Roman"/>
          <w:snapToGrid w:val="0"/>
          <w:sz w:val="20"/>
          <w:szCs w:val="20"/>
        </w:rPr>
      </w:pPr>
      <w:r w:rsidRPr="00CC5C27">
        <w:rPr>
          <w:rFonts w:ascii="Times New Roman" w:hAnsi="Times New Roman"/>
          <w:snapToGrid w:val="0"/>
          <w:sz w:val="20"/>
          <w:szCs w:val="20"/>
        </w:rPr>
        <w:t>Численность поселения составляет  721 че</w:t>
      </w:r>
      <w:r w:rsidRPr="00CC5C27">
        <w:rPr>
          <w:rFonts w:ascii="Times New Roman" w:hAnsi="Times New Roman"/>
          <w:iCs/>
          <w:snapToGrid w:val="0"/>
          <w:sz w:val="20"/>
          <w:szCs w:val="20"/>
        </w:rPr>
        <w:t>ловек</w:t>
      </w:r>
      <w:r w:rsidRPr="00CC5C27">
        <w:rPr>
          <w:rFonts w:ascii="Times New Roman" w:hAnsi="Times New Roman"/>
          <w:snapToGrid w:val="0"/>
          <w:sz w:val="20"/>
          <w:szCs w:val="20"/>
        </w:rPr>
        <w:t>.</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В состав Кечушевского сельского поселения входят села Кечушево, Полое и Безводное</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
          <w:i/>
          <w:snapToGrid w:val="0"/>
          <w:sz w:val="20"/>
          <w:szCs w:val="20"/>
        </w:rPr>
      </w:pPr>
      <w:r w:rsidRPr="00CC5C27">
        <w:rPr>
          <w:rFonts w:ascii="Times New Roman" w:hAnsi="Times New Roman"/>
          <w:b/>
          <w:i/>
          <w:snapToGrid w:val="0"/>
          <w:sz w:val="20"/>
          <w:szCs w:val="20"/>
        </w:rPr>
        <w:t>Экономическая характеристика Кечушевского сельского поселения</w:t>
      </w:r>
    </w:p>
    <w:p w:rsidR="005973B3" w:rsidRPr="00CC5C27" w:rsidRDefault="005973B3" w:rsidP="009413D9">
      <w:pPr>
        <w:pStyle w:val="a"/>
        <w:ind w:firstLine="567"/>
        <w:jc w:val="both"/>
        <w:rPr>
          <w:rFonts w:ascii="Times New Roman" w:hAnsi="Times New Roman"/>
          <w:snapToGrid w:val="0"/>
          <w:sz w:val="20"/>
          <w:szCs w:val="20"/>
        </w:rPr>
      </w:pPr>
      <w:r w:rsidRPr="00CC5C27">
        <w:rPr>
          <w:rFonts w:ascii="Times New Roman" w:hAnsi="Times New Roman"/>
          <w:snapToGrid w:val="0"/>
          <w:sz w:val="20"/>
          <w:szCs w:val="20"/>
        </w:rPr>
        <w:t>а) Агропромышленный комплекс</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На территории поселения основной сферой деятельности является сельское хозяйство. В поселении работают три сельскохозяйственных предприятия ЗАО «Мордовский бекон» и  МАПО «Ардатовское», КФХ «Николина». Основное направление деятельности  является животноводство и выращивание зерновых и зернобобовых культур.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б) Здравоохранение</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В селах: Кечушево,Полое,Безводное  имеются фельдшерско-акушерские пункты. </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bCs/>
          <w:sz w:val="20"/>
          <w:szCs w:val="20"/>
        </w:rPr>
        <w:t>в) Образование</w:t>
      </w:r>
    </w:p>
    <w:p w:rsidR="005973B3" w:rsidRPr="00CC5C27" w:rsidRDefault="005973B3" w:rsidP="009413D9">
      <w:pPr>
        <w:pStyle w:val="a"/>
        <w:ind w:firstLine="567"/>
        <w:jc w:val="both"/>
        <w:rPr>
          <w:rFonts w:ascii="Times New Roman" w:hAnsi="Times New Roman"/>
          <w:i/>
          <w:iCs/>
          <w:sz w:val="20"/>
          <w:szCs w:val="20"/>
        </w:rPr>
      </w:pPr>
      <w:r w:rsidRPr="00CC5C27">
        <w:rPr>
          <w:rFonts w:ascii="Times New Roman" w:hAnsi="Times New Roman"/>
          <w:i/>
          <w:iCs/>
          <w:sz w:val="20"/>
          <w:szCs w:val="20"/>
        </w:rPr>
        <w:t>Общее образование.</w:t>
      </w: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sz w:val="20"/>
          <w:szCs w:val="20"/>
        </w:rPr>
        <w:t xml:space="preserve">Население села за последние годы постепенно уменьшается. Количество учащихся на 01.01.2017 г. составило 19человек.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г) Торговля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Сеть учреждений торговли и общественного питания представлена  продовольственными и товарами первой необходимости магазинами частных предпринимателей.  В селе Кечушево два продуктовых магазина. Село Полое  обслуживается два раза в неделю  выездными автомагазинами  ИП «Якубаева М.Ф»,  село Безводное  обслуживается магазином Чукальского ПО.</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д) Транспорт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Автомобильный транспорт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Пригородное автобусное сообщение на территории Кечушевского сельского поселения   осуществляется шесть  раз в неделю частным автобусом.</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В основном пассажирские и грузовые перевозки производятся частными транспортными средствами.</w:t>
      </w:r>
    </w:p>
    <w:p w:rsidR="005973B3" w:rsidRPr="00CC5C27" w:rsidRDefault="005973B3" w:rsidP="009413D9">
      <w:pPr>
        <w:pStyle w:val="a"/>
        <w:ind w:firstLine="567"/>
        <w:jc w:val="both"/>
        <w:rPr>
          <w:rFonts w:ascii="Times New Roman" w:hAnsi="Times New Roman"/>
          <w:bCs/>
          <w:sz w:val="20"/>
          <w:szCs w:val="20"/>
        </w:rPr>
      </w:pPr>
    </w:p>
    <w:p w:rsidR="005973B3" w:rsidRPr="00CC5C27" w:rsidRDefault="005973B3" w:rsidP="009413D9">
      <w:pPr>
        <w:pStyle w:val="a"/>
        <w:ind w:firstLine="567"/>
        <w:jc w:val="both"/>
        <w:rPr>
          <w:rFonts w:ascii="Times New Roman" w:hAnsi="Times New Roman"/>
          <w:snapToGrid w:val="0"/>
          <w:sz w:val="20"/>
          <w:szCs w:val="20"/>
        </w:rPr>
      </w:pPr>
      <w:r w:rsidRPr="00CC5C27">
        <w:rPr>
          <w:rFonts w:ascii="Times New Roman" w:hAnsi="Times New Roman"/>
          <w:snapToGrid w:val="0"/>
          <w:sz w:val="20"/>
          <w:szCs w:val="20"/>
        </w:rPr>
        <w:t>е) Жилищно-коммунальное хозяйство</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По состоянию на 01.01.17 г. жилищный фонд составил 18600 м² общей площади. Количество домов 386 Обеспеченность населения общей площадью составляет в среднем 25,8 м² на человека.</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По проекту генерального плана, исходя из нового строительства жилого фонда, обеспеченность населения общей площадью в среднем по селу составит на конец расчетного срока в среднем 27,6м².</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Жилищный фонд к концу расчетного срока строительства возрастет до 19375 м² общей площади при населении 701 человек и новое строительство составит 775 м² общей площади.</w:t>
      </w:r>
    </w:p>
    <w:p w:rsidR="005973B3" w:rsidRPr="00CC5C27" w:rsidRDefault="005973B3" w:rsidP="009413D9">
      <w:pPr>
        <w:pStyle w:val="a"/>
        <w:ind w:firstLine="567"/>
        <w:jc w:val="both"/>
        <w:rPr>
          <w:rFonts w:ascii="Times New Roman" w:hAnsi="Times New Roman"/>
          <w:i/>
          <w:iCs/>
          <w:sz w:val="20"/>
          <w:szCs w:val="20"/>
        </w:rPr>
      </w:pPr>
      <w:r w:rsidRPr="00CC5C27">
        <w:rPr>
          <w:rFonts w:ascii="Times New Roman" w:hAnsi="Times New Roman"/>
          <w:sz w:val="20"/>
          <w:szCs w:val="20"/>
        </w:rPr>
        <w:t xml:space="preserve">Строительство жилья планируется вестись за счет средств хозяйственных структур  с привлечением сил индивидуальных застройщиков, а также за счет бюджетных средств по ипотечному кредитованию программ строительства на селе  и ФЦП «Устойчивое развитие сельских территорий на период с 2014-2017 г.г. и на период до 2020 года».    </w:t>
      </w:r>
    </w:p>
    <w:p w:rsidR="005973B3" w:rsidRPr="00CC5C27" w:rsidRDefault="005973B3" w:rsidP="009413D9">
      <w:pPr>
        <w:pStyle w:val="a"/>
        <w:ind w:firstLine="567"/>
        <w:jc w:val="both"/>
        <w:rPr>
          <w:rFonts w:ascii="Times New Roman" w:hAnsi="Times New Roman"/>
          <w:snapToGrid w:val="0"/>
          <w:sz w:val="20"/>
          <w:szCs w:val="20"/>
        </w:rPr>
      </w:pPr>
      <w:r w:rsidRPr="00CC5C27">
        <w:rPr>
          <w:rFonts w:ascii="Times New Roman" w:hAnsi="Times New Roman"/>
          <w:sz w:val="20"/>
          <w:szCs w:val="20"/>
        </w:rPr>
        <w:t>ж)</w:t>
      </w:r>
      <w:r w:rsidRPr="00CC5C27">
        <w:rPr>
          <w:rFonts w:ascii="Times New Roman" w:hAnsi="Times New Roman"/>
          <w:snapToGrid w:val="0"/>
          <w:sz w:val="20"/>
          <w:szCs w:val="20"/>
        </w:rPr>
        <w:t xml:space="preserve"> Водоснабжение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На территории сельского поселения в настоящее время имеется, но не функционирует одна артезианская скважина.  Для своих нужд сельское население использует грунтовую воду, добывая её из колодцев. Водопровод  в селах отсутствует.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Зоны санитарной охраны источников водоснабжения  установлены радиусом 30 метров, согласно  СанПиН 2.1.4.1110-02, введенные в действие постановлением Главного государственного  санитарного врача РФ от 14.03.2002 года №10. </w:t>
      </w:r>
    </w:p>
    <w:p w:rsidR="005973B3" w:rsidRPr="00CC5C27" w:rsidRDefault="005973B3" w:rsidP="009413D9">
      <w:pPr>
        <w:pStyle w:val="a"/>
        <w:ind w:firstLine="567"/>
        <w:jc w:val="both"/>
        <w:rPr>
          <w:rFonts w:ascii="Times New Roman" w:hAnsi="Times New Roman"/>
          <w:snapToGrid w:val="0"/>
          <w:sz w:val="20"/>
          <w:szCs w:val="20"/>
        </w:rPr>
      </w:pPr>
      <w:r w:rsidRPr="00CC5C27">
        <w:rPr>
          <w:rFonts w:ascii="Times New Roman" w:hAnsi="Times New Roman"/>
          <w:snapToGrid w:val="0"/>
          <w:sz w:val="20"/>
          <w:szCs w:val="20"/>
        </w:rPr>
        <w:t xml:space="preserve">з) Электроснабжение </w:t>
      </w: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bCs/>
          <w:sz w:val="20"/>
          <w:szCs w:val="20"/>
        </w:rPr>
        <w:t xml:space="preserve"> На территории сельского поселения проходят  линии электропередач высокого напряжения 35 кВ и 110 кВ, среднего напряжения 10 кВ. Села полностью электрофицированы.</w:t>
      </w: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bCs/>
          <w:sz w:val="20"/>
          <w:szCs w:val="20"/>
        </w:rPr>
        <w:t xml:space="preserve">На территории сельского поселения расположено </w:t>
      </w:r>
      <w:r w:rsidRPr="00CC5C27">
        <w:rPr>
          <w:rFonts w:ascii="Times New Roman" w:hAnsi="Times New Roman"/>
          <w:bCs/>
          <w:sz w:val="20"/>
          <w:szCs w:val="20"/>
          <w:highlight w:val="yellow"/>
        </w:rPr>
        <w:t>5</w:t>
      </w:r>
      <w:r w:rsidRPr="00CC5C27">
        <w:rPr>
          <w:rFonts w:ascii="Times New Roman" w:hAnsi="Times New Roman"/>
          <w:bCs/>
          <w:sz w:val="20"/>
          <w:szCs w:val="20"/>
        </w:rPr>
        <w:t xml:space="preserve"> трансформаторных подстанций, различной мощностью  и загруженности.</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и) Газоснабжение </w:t>
      </w: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bCs/>
          <w:sz w:val="20"/>
          <w:szCs w:val="20"/>
        </w:rPr>
        <w:t>Одним из важнейших составляющих инфраструктуры Кечушевского сельского поселения является состояние газификации. По территории сельского поселения проходит  газопровод среднего и низкого давления. Источником газоснабжения является газопровод среднего давления. Существующие три ШРП служат для снижения давления газа  до низкого. Села полностью газифицированы.</w:t>
      </w:r>
    </w:p>
    <w:p w:rsidR="005973B3" w:rsidRPr="00CC5C27" w:rsidRDefault="005973B3" w:rsidP="009413D9">
      <w:pPr>
        <w:pStyle w:val="a"/>
        <w:ind w:firstLine="567"/>
        <w:jc w:val="center"/>
        <w:rPr>
          <w:rFonts w:ascii="Times New Roman" w:hAnsi="Times New Roman"/>
          <w:b/>
          <w:snapToGrid w:val="0"/>
          <w:sz w:val="20"/>
          <w:szCs w:val="20"/>
        </w:rPr>
      </w:pPr>
      <w:r w:rsidRPr="00CC5C27">
        <w:rPr>
          <w:rFonts w:ascii="Times New Roman" w:hAnsi="Times New Roman"/>
          <w:b/>
          <w:snapToGrid w:val="0"/>
          <w:sz w:val="20"/>
          <w:szCs w:val="20"/>
        </w:rPr>
        <w:t>Пути сообщения и транспорт</w:t>
      </w:r>
    </w:p>
    <w:p w:rsidR="005973B3" w:rsidRPr="00CC5C27" w:rsidRDefault="005973B3" w:rsidP="009413D9">
      <w:pPr>
        <w:pStyle w:val="a"/>
        <w:ind w:firstLine="567"/>
        <w:jc w:val="both"/>
        <w:rPr>
          <w:rFonts w:ascii="Times New Roman" w:hAnsi="Times New Roman"/>
          <w:bCs/>
          <w:snapToGrid w:val="0"/>
          <w:sz w:val="20"/>
          <w:szCs w:val="20"/>
        </w:rPr>
      </w:pPr>
      <w:r w:rsidRPr="00CC5C27">
        <w:rPr>
          <w:rFonts w:ascii="Times New Roman" w:hAnsi="Times New Roman"/>
          <w:bCs/>
          <w:snapToGrid w:val="0"/>
          <w:sz w:val="20"/>
          <w:szCs w:val="20"/>
        </w:rPr>
        <w:t xml:space="preserve">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населенные пункты Кечушевского сельского поселения связываются с жизненно важными центрами. Все автодороги имеют усовершенствованное покрытие.</w:t>
      </w:r>
    </w:p>
    <w:p w:rsidR="005973B3" w:rsidRPr="00CC5C27" w:rsidRDefault="005973B3" w:rsidP="009413D9">
      <w:pPr>
        <w:pStyle w:val="a"/>
        <w:ind w:firstLine="567"/>
        <w:jc w:val="both"/>
        <w:rPr>
          <w:rFonts w:ascii="Times New Roman" w:hAnsi="Times New Roman"/>
          <w:bCs/>
          <w:snapToGrid w:val="0"/>
          <w:sz w:val="20"/>
          <w:szCs w:val="20"/>
        </w:rPr>
      </w:pPr>
    </w:p>
    <w:p w:rsidR="005973B3" w:rsidRPr="00CC5C27" w:rsidRDefault="005973B3" w:rsidP="009413D9">
      <w:pPr>
        <w:pStyle w:val="a"/>
        <w:ind w:firstLine="567"/>
        <w:jc w:val="center"/>
        <w:rPr>
          <w:rFonts w:ascii="Times New Roman" w:hAnsi="Times New Roman"/>
          <w:b/>
          <w:sz w:val="20"/>
          <w:szCs w:val="20"/>
        </w:rPr>
      </w:pPr>
      <w:r w:rsidRPr="00CC5C27">
        <w:rPr>
          <w:rFonts w:ascii="Times New Roman" w:hAnsi="Times New Roman"/>
          <w:b/>
          <w:sz w:val="20"/>
          <w:szCs w:val="20"/>
        </w:rPr>
        <w:t>Показатели сферы жилищно–коммунального хозяйства муниципального образования</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Вода оказывает огромное влияние на здоровье человека.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Реализация планируемых мероприятий будет способствовать сохранению численности, повышению уровня и качества жизни населения, создаст условия для стабильной работы учреждений и предприятий на всей территории Кечушевского сельского поселения.</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Программа направлена на создание предпосылок для устойчивого развития Кечушевского сельского поселения посредством достижения следующих целей:</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улучшение условий жизнедеятельности сельского поселения;</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содействие созданию высокотехнологичных рабочих мест на территории поселения;</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активизация участия граждан, проживающих на территории поселения, в решении вопросов местного значения;</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формирование в Республике Мордовия  позитивного отношения к развитию территории поселения.</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rPr>
          <w:rFonts w:ascii="Times New Roman" w:hAnsi="Times New Roman"/>
          <w:sz w:val="20"/>
          <w:szCs w:val="20"/>
        </w:rPr>
      </w:pPr>
      <w:r w:rsidRPr="00CC5C27">
        <w:rPr>
          <w:rFonts w:ascii="Times New Roman" w:hAnsi="Times New Roman"/>
          <w:sz w:val="20"/>
          <w:szCs w:val="20"/>
        </w:rPr>
        <w:t>Таблица 2. Общая численность населения в 2016 г.</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134"/>
        <w:gridCol w:w="1276"/>
        <w:gridCol w:w="1040"/>
        <w:gridCol w:w="1619"/>
        <w:gridCol w:w="1241"/>
        <w:gridCol w:w="1134"/>
        <w:gridCol w:w="993"/>
      </w:tblGrid>
      <w:tr w:rsidR="005973B3" w:rsidRPr="00CC5C27" w:rsidTr="00FA5590">
        <w:tc>
          <w:tcPr>
            <w:tcW w:w="156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Наименование населенного пункта</w:t>
            </w:r>
          </w:p>
        </w:tc>
        <w:tc>
          <w:tcPr>
            <w:tcW w:w="1134"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Женское население</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Мужское население</w:t>
            </w:r>
          </w:p>
        </w:tc>
        <w:tc>
          <w:tcPr>
            <w:tcW w:w="104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Детское население до 18 лет</w:t>
            </w:r>
          </w:p>
        </w:tc>
        <w:tc>
          <w:tcPr>
            <w:tcW w:w="161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Население трудоспособного возраста</w:t>
            </w:r>
          </w:p>
        </w:tc>
        <w:tc>
          <w:tcPr>
            <w:tcW w:w="124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Население старше трудоспособного возраста</w:t>
            </w:r>
          </w:p>
        </w:tc>
        <w:tc>
          <w:tcPr>
            <w:tcW w:w="1134"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Население младше трудоспособного возраста</w:t>
            </w:r>
          </w:p>
        </w:tc>
        <w:tc>
          <w:tcPr>
            <w:tcW w:w="993"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Всего</w:t>
            </w:r>
          </w:p>
        </w:tc>
      </w:tr>
      <w:tr w:rsidR="005973B3" w:rsidRPr="00CC5C27" w:rsidTr="00FA5590">
        <w:tc>
          <w:tcPr>
            <w:tcW w:w="156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с.Кечушево</w:t>
            </w:r>
          </w:p>
        </w:tc>
        <w:tc>
          <w:tcPr>
            <w:tcW w:w="1134"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300</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231</w:t>
            </w:r>
          </w:p>
        </w:tc>
        <w:tc>
          <w:tcPr>
            <w:tcW w:w="104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26</w:t>
            </w:r>
          </w:p>
        </w:tc>
        <w:tc>
          <w:tcPr>
            <w:tcW w:w="161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140</w:t>
            </w:r>
          </w:p>
        </w:tc>
        <w:tc>
          <w:tcPr>
            <w:tcW w:w="124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53</w:t>
            </w:r>
          </w:p>
        </w:tc>
        <w:tc>
          <w:tcPr>
            <w:tcW w:w="1134" w:type="dxa"/>
          </w:tcPr>
          <w:p w:rsidR="005973B3" w:rsidRPr="00CC5C27" w:rsidRDefault="005973B3" w:rsidP="00FA5590">
            <w:pPr>
              <w:pStyle w:val="a"/>
              <w:rPr>
                <w:rFonts w:ascii="Times New Roman" w:hAnsi="Times New Roman"/>
                <w:sz w:val="20"/>
                <w:szCs w:val="20"/>
                <w:highlight w:val="yellow"/>
              </w:rPr>
            </w:pPr>
          </w:p>
        </w:tc>
        <w:tc>
          <w:tcPr>
            <w:tcW w:w="993" w:type="dxa"/>
          </w:tcPr>
          <w:p w:rsidR="005973B3" w:rsidRPr="00CC5C27" w:rsidRDefault="005973B3" w:rsidP="00FA5590">
            <w:pPr>
              <w:pStyle w:val="a"/>
              <w:rPr>
                <w:rFonts w:ascii="Times New Roman" w:hAnsi="Times New Roman"/>
                <w:sz w:val="20"/>
                <w:szCs w:val="20"/>
                <w:highlight w:val="yellow"/>
              </w:rPr>
            </w:pPr>
            <w:r w:rsidRPr="00CC5C27">
              <w:rPr>
                <w:rFonts w:ascii="Times New Roman" w:hAnsi="Times New Roman"/>
                <w:sz w:val="20"/>
                <w:szCs w:val="20"/>
              </w:rPr>
              <w:t>531</w:t>
            </w:r>
          </w:p>
        </w:tc>
      </w:tr>
      <w:tr w:rsidR="005973B3" w:rsidRPr="00CC5C27" w:rsidTr="00FA5590">
        <w:tc>
          <w:tcPr>
            <w:tcW w:w="156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С.Безводное</w:t>
            </w:r>
          </w:p>
        </w:tc>
        <w:tc>
          <w:tcPr>
            <w:tcW w:w="1134"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65</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53</w:t>
            </w:r>
          </w:p>
        </w:tc>
        <w:tc>
          <w:tcPr>
            <w:tcW w:w="104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25</w:t>
            </w:r>
          </w:p>
        </w:tc>
        <w:tc>
          <w:tcPr>
            <w:tcW w:w="161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50</w:t>
            </w:r>
          </w:p>
        </w:tc>
        <w:tc>
          <w:tcPr>
            <w:tcW w:w="124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53</w:t>
            </w:r>
          </w:p>
        </w:tc>
        <w:tc>
          <w:tcPr>
            <w:tcW w:w="1134" w:type="dxa"/>
          </w:tcPr>
          <w:p w:rsidR="005973B3" w:rsidRPr="00CC5C27" w:rsidRDefault="005973B3" w:rsidP="00FA5590">
            <w:pPr>
              <w:pStyle w:val="a"/>
              <w:rPr>
                <w:rFonts w:ascii="Times New Roman" w:hAnsi="Times New Roman"/>
                <w:sz w:val="20"/>
                <w:szCs w:val="20"/>
                <w:highlight w:val="yellow"/>
              </w:rPr>
            </w:pPr>
          </w:p>
        </w:tc>
        <w:tc>
          <w:tcPr>
            <w:tcW w:w="993" w:type="dxa"/>
          </w:tcPr>
          <w:p w:rsidR="005973B3" w:rsidRPr="00CC5C27" w:rsidRDefault="005973B3" w:rsidP="00FA5590">
            <w:pPr>
              <w:pStyle w:val="a"/>
              <w:rPr>
                <w:rFonts w:ascii="Times New Roman" w:hAnsi="Times New Roman"/>
                <w:sz w:val="20"/>
                <w:szCs w:val="20"/>
                <w:highlight w:val="yellow"/>
              </w:rPr>
            </w:pPr>
            <w:r w:rsidRPr="00CC5C27">
              <w:rPr>
                <w:rFonts w:ascii="Times New Roman" w:hAnsi="Times New Roman"/>
                <w:sz w:val="20"/>
                <w:szCs w:val="20"/>
              </w:rPr>
              <w:t>118</w:t>
            </w:r>
          </w:p>
        </w:tc>
      </w:tr>
      <w:tr w:rsidR="005973B3" w:rsidRPr="00CC5C27" w:rsidTr="00FA5590">
        <w:tc>
          <w:tcPr>
            <w:tcW w:w="156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С.Полое</w:t>
            </w:r>
          </w:p>
        </w:tc>
        <w:tc>
          <w:tcPr>
            <w:tcW w:w="1134"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48</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53</w:t>
            </w:r>
          </w:p>
        </w:tc>
        <w:tc>
          <w:tcPr>
            <w:tcW w:w="104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8</w:t>
            </w:r>
          </w:p>
        </w:tc>
        <w:tc>
          <w:tcPr>
            <w:tcW w:w="161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60</w:t>
            </w:r>
          </w:p>
        </w:tc>
        <w:tc>
          <w:tcPr>
            <w:tcW w:w="124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36</w:t>
            </w:r>
          </w:p>
        </w:tc>
        <w:tc>
          <w:tcPr>
            <w:tcW w:w="1134" w:type="dxa"/>
          </w:tcPr>
          <w:p w:rsidR="005973B3" w:rsidRPr="00CC5C27" w:rsidRDefault="005973B3" w:rsidP="00FA5590">
            <w:pPr>
              <w:pStyle w:val="a"/>
              <w:rPr>
                <w:rFonts w:ascii="Times New Roman" w:hAnsi="Times New Roman"/>
                <w:sz w:val="20"/>
                <w:szCs w:val="20"/>
                <w:highlight w:val="yellow"/>
              </w:rPr>
            </w:pPr>
          </w:p>
        </w:tc>
        <w:tc>
          <w:tcPr>
            <w:tcW w:w="993"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101</w:t>
            </w:r>
          </w:p>
        </w:tc>
      </w:tr>
    </w:tbl>
    <w:p w:rsidR="005973B3" w:rsidRPr="00CC5C27" w:rsidRDefault="005973B3" w:rsidP="009413D9">
      <w:pPr>
        <w:pStyle w:val="a"/>
        <w:rPr>
          <w:rFonts w:ascii="Times New Roman" w:hAnsi="Times New Roman"/>
          <w:sz w:val="20"/>
          <w:szCs w:val="20"/>
        </w:rPr>
      </w:pPr>
    </w:p>
    <w:p w:rsidR="005973B3" w:rsidRPr="00CC5C27" w:rsidRDefault="005973B3" w:rsidP="009413D9">
      <w:pPr>
        <w:pStyle w:val="a"/>
        <w:rPr>
          <w:rFonts w:ascii="Times New Roman" w:hAnsi="Times New Roman"/>
          <w:sz w:val="20"/>
          <w:szCs w:val="20"/>
        </w:rPr>
      </w:pPr>
      <w:r w:rsidRPr="00CC5C27">
        <w:rPr>
          <w:rFonts w:ascii="Times New Roman" w:hAnsi="Times New Roman"/>
          <w:sz w:val="20"/>
          <w:szCs w:val="20"/>
        </w:rPr>
        <w:t>Таблица 3. Анализ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0"/>
        <w:gridCol w:w="4664"/>
        <w:gridCol w:w="1198"/>
        <w:gridCol w:w="1082"/>
        <w:gridCol w:w="1081"/>
        <w:gridCol w:w="1026"/>
      </w:tblGrid>
      <w:tr w:rsidR="005973B3" w:rsidRPr="00CC5C27" w:rsidTr="00FA5590">
        <w:tc>
          <w:tcPr>
            <w:tcW w:w="54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 п/п</w:t>
            </w:r>
          </w:p>
        </w:tc>
        <w:tc>
          <w:tcPr>
            <w:tcW w:w="623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Наименование показателя</w:t>
            </w:r>
          </w:p>
        </w:tc>
        <w:tc>
          <w:tcPr>
            <w:tcW w:w="15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Ед. изм.</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2014г.</w:t>
            </w:r>
          </w:p>
        </w:tc>
        <w:tc>
          <w:tcPr>
            <w:tcW w:w="127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2015г.</w:t>
            </w:r>
          </w:p>
        </w:tc>
        <w:tc>
          <w:tcPr>
            <w:tcW w:w="118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2016г.</w:t>
            </w:r>
          </w:p>
        </w:tc>
      </w:tr>
      <w:tr w:rsidR="005973B3" w:rsidRPr="00CC5C27" w:rsidTr="00FA5590">
        <w:tc>
          <w:tcPr>
            <w:tcW w:w="54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w:t>
            </w:r>
          </w:p>
        </w:tc>
        <w:tc>
          <w:tcPr>
            <w:tcW w:w="623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Численность населения (всего)</w:t>
            </w:r>
          </w:p>
        </w:tc>
        <w:tc>
          <w:tcPr>
            <w:tcW w:w="15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чел.</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787</w:t>
            </w:r>
          </w:p>
        </w:tc>
        <w:tc>
          <w:tcPr>
            <w:tcW w:w="127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772</w:t>
            </w:r>
          </w:p>
        </w:tc>
        <w:tc>
          <w:tcPr>
            <w:tcW w:w="118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750</w:t>
            </w:r>
          </w:p>
        </w:tc>
      </w:tr>
      <w:tr w:rsidR="005973B3" w:rsidRPr="00CC5C27" w:rsidTr="00FA5590">
        <w:tc>
          <w:tcPr>
            <w:tcW w:w="54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w:t>
            </w:r>
          </w:p>
        </w:tc>
        <w:tc>
          <w:tcPr>
            <w:tcW w:w="623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Общий коэффициент рождаемости</w:t>
            </w:r>
          </w:p>
        </w:tc>
        <w:tc>
          <w:tcPr>
            <w:tcW w:w="15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 xml:space="preserve">чел. </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w:t>
            </w:r>
          </w:p>
        </w:tc>
        <w:tc>
          <w:tcPr>
            <w:tcW w:w="127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w:t>
            </w:r>
          </w:p>
        </w:tc>
        <w:tc>
          <w:tcPr>
            <w:tcW w:w="118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3</w:t>
            </w:r>
          </w:p>
        </w:tc>
      </w:tr>
      <w:tr w:rsidR="005973B3" w:rsidRPr="00CC5C27" w:rsidTr="00FA5590">
        <w:tc>
          <w:tcPr>
            <w:tcW w:w="54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3</w:t>
            </w:r>
          </w:p>
        </w:tc>
        <w:tc>
          <w:tcPr>
            <w:tcW w:w="623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Общий коэффициент смертности</w:t>
            </w:r>
          </w:p>
        </w:tc>
        <w:tc>
          <w:tcPr>
            <w:tcW w:w="15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 xml:space="preserve">чел. </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w:t>
            </w:r>
          </w:p>
        </w:tc>
        <w:tc>
          <w:tcPr>
            <w:tcW w:w="127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w:t>
            </w:r>
          </w:p>
        </w:tc>
        <w:tc>
          <w:tcPr>
            <w:tcW w:w="118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17</w:t>
            </w:r>
          </w:p>
        </w:tc>
      </w:tr>
      <w:tr w:rsidR="005973B3" w:rsidRPr="00CC5C27" w:rsidTr="00FA5590">
        <w:tc>
          <w:tcPr>
            <w:tcW w:w="54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4</w:t>
            </w:r>
          </w:p>
        </w:tc>
        <w:tc>
          <w:tcPr>
            <w:tcW w:w="623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Трудовые ресурсы</w:t>
            </w:r>
          </w:p>
        </w:tc>
        <w:tc>
          <w:tcPr>
            <w:tcW w:w="15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чел.</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242</w:t>
            </w:r>
          </w:p>
        </w:tc>
        <w:tc>
          <w:tcPr>
            <w:tcW w:w="127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237</w:t>
            </w:r>
          </w:p>
        </w:tc>
        <w:tc>
          <w:tcPr>
            <w:tcW w:w="118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233</w:t>
            </w:r>
          </w:p>
        </w:tc>
      </w:tr>
      <w:tr w:rsidR="005973B3" w:rsidRPr="00CC5C27" w:rsidTr="00FA5590">
        <w:tc>
          <w:tcPr>
            <w:tcW w:w="54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w:t>
            </w:r>
          </w:p>
        </w:tc>
        <w:tc>
          <w:tcPr>
            <w:tcW w:w="623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 xml:space="preserve">Численность безработных, зарегистрированных в государственных учреждениях службы занятости населения </w:t>
            </w:r>
          </w:p>
        </w:tc>
        <w:tc>
          <w:tcPr>
            <w:tcW w:w="15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чел.</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4</w:t>
            </w:r>
          </w:p>
        </w:tc>
        <w:tc>
          <w:tcPr>
            <w:tcW w:w="127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3</w:t>
            </w:r>
          </w:p>
        </w:tc>
        <w:tc>
          <w:tcPr>
            <w:tcW w:w="118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w:t>
            </w:r>
          </w:p>
        </w:tc>
      </w:tr>
      <w:tr w:rsidR="005973B3" w:rsidRPr="00CC5C27" w:rsidTr="00FA5590">
        <w:tc>
          <w:tcPr>
            <w:tcW w:w="54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6</w:t>
            </w:r>
          </w:p>
        </w:tc>
        <w:tc>
          <w:tcPr>
            <w:tcW w:w="623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Уровень регистрируемой безработицы (от численности экономически активного населения)</w:t>
            </w:r>
          </w:p>
        </w:tc>
        <w:tc>
          <w:tcPr>
            <w:tcW w:w="15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1,65</w:t>
            </w:r>
          </w:p>
        </w:tc>
        <w:tc>
          <w:tcPr>
            <w:tcW w:w="127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1,27</w:t>
            </w:r>
          </w:p>
        </w:tc>
        <w:tc>
          <w:tcPr>
            <w:tcW w:w="118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2,14</w:t>
            </w:r>
          </w:p>
        </w:tc>
      </w:tr>
      <w:tr w:rsidR="005973B3" w:rsidRPr="00CC5C27" w:rsidTr="00FA5590">
        <w:tc>
          <w:tcPr>
            <w:tcW w:w="54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w:t>
            </w:r>
          </w:p>
        </w:tc>
        <w:tc>
          <w:tcPr>
            <w:tcW w:w="6231"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Средний размер семьи</w:t>
            </w:r>
          </w:p>
        </w:tc>
        <w:tc>
          <w:tcPr>
            <w:tcW w:w="15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чел.</w:t>
            </w:r>
          </w:p>
        </w:tc>
        <w:tc>
          <w:tcPr>
            <w:tcW w:w="12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w:t>
            </w:r>
          </w:p>
        </w:tc>
        <w:tc>
          <w:tcPr>
            <w:tcW w:w="127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w:t>
            </w:r>
          </w:p>
        </w:tc>
        <w:tc>
          <w:tcPr>
            <w:tcW w:w="118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w:t>
            </w:r>
          </w:p>
        </w:tc>
      </w:tr>
    </w:tbl>
    <w:p w:rsidR="005973B3" w:rsidRPr="00CC5C27" w:rsidRDefault="005973B3" w:rsidP="009413D9">
      <w:pPr>
        <w:pStyle w:val="a"/>
        <w:rPr>
          <w:rFonts w:ascii="Times New Roman" w:hAnsi="Times New Roman"/>
          <w:sz w:val="20"/>
          <w:szCs w:val="20"/>
        </w:rPr>
      </w:pPr>
    </w:p>
    <w:p w:rsidR="005973B3" w:rsidRPr="00CC5C27" w:rsidRDefault="005973B3" w:rsidP="009413D9">
      <w:pPr>
        <w:pStyle w:val="a"/>
        <w:rPr>
          <w:rFonts w:ascii="Times New Roman" w:hAnsi="Times New Roman"/>
          <w:bCs/>
          <w:i/>
          <w:sz w:val="20"/>
          <w:szCs w:val="20"/>
          <w:u w:val="single"/>
        </w:rPr>
      </w:pPr>
    </w:p>
    <w:p w:rsidR="005973B3" w:rsidRPr="00CC5C27" w:rsidRDefault="005973B3" w:rsidP="009413D9">
      <w:pPr>
        <w:pStyle w:val="a"/>
        <w:rPr>
          <w:rFonts w:ascii="Times New Roman" w:hAnsi="Times New Roman"/>
          <w:b/>
          <w:i/>
          <w:sz w:val="20"/>
          <w:szCs w:val="20"/>
          <w:u w:val="single"/>
        </w:rPr>
      </w:pPr>
      <w:r w:rsidRPr="00CC5C27">
        <w:rPr>
          <w:rFonts w:ascii="Times New Roman" w:hAnsi="Times New Roman"/>
          <w:b/>
          <w:i/>
          <w:sz w:val="20"/>
          <w:szCs w:val="20"/>
          <w:u w:val="single"/>
        </w:rPr>
        <w:t>Основные мероприятия Программы</w:t>
      </w:r>
    </w:p>
    <w:p w:rsidR="005973B3" w:rsidRPr="00CC5C27" w:rsidRDefault="005973B3" w:rsidP="009413D9">
      <w:pPr>
        <w:pStyle w:val="a"/>
        <w:rPr>
          <w:rFonts w:ascii="Times New Roman" w:hAnsi="Times New Roman"/>
          <w:b/>
          <w:sz w:val="20"/>
          <w:szCs w:val="20"/>
        </w:rPr>
      </w:pPr>
      <w:r w:rsidRPr="00CC5C27">
        <w:rPr>
          <w:rFonts w:ascii="Times New Roman" w:hAnsi="Times New Roman"/>
          <w:b/>
          <w:sz w:val="20"/>
          <w:szCs w:val="20"/>
        </w:rPr>
        <w:t>Таблица 4</w:t>
      </w:r>
    </w:p>
    <w:tbl>
      <w:tblPr>
        <w:tblW w:w="9004" w:type="dxa"/>
        <w:tblLayout w:type="fixed"/>
        <w:tblCellMar>
          <w:left w:w="70" w:type="dxa"/>
          <w:right w:w="70" w:type="dxa"/>
        </w:tblCellMar>
        <w:tblLook w:val="0000"/>
      </w:tblPr>
      <w:tblGrid>
        <w:gridCol w:w="567"/>
        <w:gridCol w:w="7087"/>
        <w:gridCol w:w="1350"/>
      </w:tblGrid>
      <w:tr w:rsidR="005973B3" w:rsidRPr="00CC5C27" w:rsidTr="00FA5590">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 xml:space="preserve">№ </w:t>
            </w:r>
            <w:r w:rsidRPr="00CC5C27">
              <w:rPr>
                <w:rFonts w:ascii="Times New Roman" w:hAnsi="Times New Roman"/>
                <w:b/>
                <w:sz w:val="20"/>
                <w:szCs w:val="20"/>
              </w:rPr>
              <w:br/>
              <w:t>п/п</w:t>
            </w:r>
          </w:p>
        </w:tc>
        <w:tc>
          <w:tcPr>
            <w:tcW w:w="7087" w:type="dxa"/>
            <w:tcBorders>
              <w:top w:val="single" w:sz="6" w:space="0" w:color="auto"/>
              <w:left w:val="single" w:sz="6" w:space="0" w:color="auto"/>
              <w:bottom w:val="single" w:sz="6" w:space="0" w:color="auto"/>
              <w:right w:val="single" w:sz="6" w:space="0" w:color="auto"/>
            </w:tcBorders>
            <w:shd w:val="clear" w:color="auto" w:fill="D9D9D9"/>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Всего,</w:t>
            </w:r>
            <w:r w:rsidRPr="00CC5C27">
              <w:rPr>
                <w:rFonts w:ascii="Times New Roman" w:hAnsi="Times New Roman"/>
                <w:b/>
                <w:sz w:val="20"/>
                <w:szCs w:val="20"/>
              </w:rPr>
              <w:br/>
              <w:t>тыс. руб.</w:t>
            </w:r>
          </w:p>
        </w:tc>
      </w:tr>
      <w:tr w:rsidR="005973B3" w:rsidRPr="00CC5C27" w:rsidTr="00FA5590">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i/>
                <w:sz w:val="20"/>
                <w:szCs w:val="20"/>
                <w:highlight w:val="yellow"/>
              </w:rPr>
            </w:pPr>
            <w:r w:rsidRPr="00CC5C27">
              <w:rPr>
                <w:rFonts w:ascii="Times New Roman" w:hAnsi="Times New Roman"/>
                <w:i/>
                <w:sz w:val="20"/>
                <w:szCs w:val="20"/>
              </w:rPr>
              <w:t>Утилизация мусора ТБО</w:t>
            </w:r>
          </w:p>
        </w:tc>
      </w:tr>
      <w:tr w:rsidR="005973B3" w:rsidRPr="00CC5C27" w:rsidTr="00FA5590">
        <w:trPr>
          <w:cantSplit/>
          <w:trHeight w:val="360"/>
        </w:trPr>
        <w:tc>
          <w:tcPr>
            <w:tcW w:w="56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w:t>
            </w:r>
          </w:p>
        </w:tc>
        <w:tc>
          <w:tcPr>
            <w:tcW w:w="708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Контейнер  накопительный для отходов емкостью 0,75м</w:t>
            </w:r>
            <w:r w:rsidRPr="00CC5C27">
              <w:rPr>
                <w:rFonts w:ascii="Times New Roman" w:hAnsi="Times New Roman"/>
                <w:sz w:val="20"/>
                <w:szCs w:val="20"/>
                <w:vertAlign w:val="superscript"/>
              </w:rPr>
              <w:t xml:space="preserve">3 </w:t>
            </w:r>
            <w:r w:rsidRPr="00CC5C27">
              <w:rPr>
                <w:rFonts w:ascii="Times New Roman" w:hAnsi="Times New Roman"/>
                <w:sz w:val="20"/>
                <w:szCs w:val="20"/>
              </w:rPr>
              <w:t>(4 шт.)</w:t>
            </w:r>
          </w:p>
        </w:tc>
        <w:tc>
          <w:tcPr>
            <w:tcW w:w="1350"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28</w:t>
            </w:r>
          </w:p>
        </w:tc>
      </w:tr>
      <w:tr w:rsidR="005973B3" w:rsidRPr="00CC5C27" w:rsidTr="00FA5590">
        <w:trPr>
          <w:cantSplit/>
          <w:trHeight w:val="240"/>
        </w:trPr>
        <w:tc>
          <w:tcPr>
            <w:tcW w:w="56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highlight w:val="yellow"/>
              </w:rPr>
            </w:pPr>
          </w:p>
        </w:tc>
        <w:tc>
          <w:tcPr>
            <w:tcW w:w="708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28</w:t>
            </w:r>
          </w:p>
        </w:tc>
      </w:tr>
      <w:tr w:rsidR="005973B3" w:rsidRPr="00CC5C27" w:rsidTr="00FA5590">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i/>
                <w:sz w:val="20"/>
                <w:szCs w:val="20"/>
              </w:rPr>
            </w:pPr>
            <w:r w:rsidRPr="00CC5C27">
              <w:rPr>
                <w:rFonts w:ascii="Times New Roman" w:hAnsi="Times New Roman"/>
                <w:i/>
                <w:sz w:val="20"/>
                <w:szCs w:val="20"/>
              </w:rPr>
              <w:t xml:space="preserve">Электроснабжение </w:t>
            </w:r>
          </w:p>
        </w:tc>
      </w:tr>
      <w:tr w:rsidR="005973B3" w:rsidRPr="00CC5C27" w:rsidTr="00FA5590">
        <w:trPr>
          <w:cantSplit/>
          <w:trHeight w:val="240"/>
        </w:trPr>
        <w:tc>
          <w:tcPr>
            <w:tcW w:w="56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w:t>
            </w:r>
          </w:p>
        </w:tc>
        <w:tc>
          <w:tcPr>
            <w:tcW w:w="708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Замена ламп уличного освещения на энергосберегающие (10 шт.)</w:t>
            </w:r>
          </w:p>
        </w:tc>
        <w:tc>
          <w:tcPr>
            <w:tcW w:w="1350"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15</w:t>
            </w:r>
          </w:p>
        </w:tc>
      </w:tr>
      <w:tr w:rsidR="005973B3" w:rsidRPr="00CC5C27" w:rsidTr="00FA5590">
        <w:trPr>
          <w:cantSplit/>
          <w:trHeight w:val="612"/>
        </w:trPr>
        <w:tc>
          <w:tcPr>
            <w:tcW w:w="56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highlight w:val="yellow"/>
              </w:rPr>
            </w:pPr>
          </w:p>
        </w:tc>
        <w:tc>
          <w:tcPr>
            <w:tcW w:w="708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43</w:t>
            </w:r>
          </w:p>
        </w:tc>
      </w:tr>
      <w:tr w:rsidR="005973B3" w:rsidRPr="00CC5C27" w:rsidTr="00FA5590">
        <w:trPr>
          <w:cantSplit/>
          <w:trHeight w:val="240"/>
        </w:trPr>
        <w:tc>
          <w:tcPr>
            <w:tcW w:w="56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sz w:val="20"/>
                <w:szCs w:val="20"/>
                <w:highlight w:val="yellow"/>
              </w:rPr>
            </w:pPr>
          </w:p>
        </w:tc>
        <w:tc>
          <w:tcPr>
            <w:tcW w:w="7087"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b/>
                <w:sz w:val="20"/>
                <w:szCs w:val="20"/>
                <w:highlight w:val="yellow"/>
              </w:rPr>
            </w:pPr>
            <w:r w:rsidRPr="00CC5C27">
              <w:rPr>
                <w:rFonts w:ascii="Times New Roman" w:hAnsi="Times New Roman"/>
                <w:b/>
                <w:sz w:val="20"/>
                <w:szCs w:val="20"/>
              </w:rPr>
              <w:t xml:space="preserve">ВСЕГО по Кечушевскому сельскому поселению </w:t>
            </w:r>
          </w:p>
        </w:tc>
        <w:tc>
          <w:tcPr>
            <w:tcW w:w="1350" w:type="dxa"/>
            <w:tcBorders>
              <w:top w:val="single" w:sz="6" w:space="0" w:color="auto"/>
              <w:left w:val="single" w:sz="6" w:space="0" w:color="auto"/>
              <w:bottom w:val="single" w:sz="6" w:space="0" w:color="auto"/>
              <w:right w:val="single" w:sz="6" w:space="0" w:color="auto"/>
            </w:tcBorders>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43</w:t>
            </w:r>
          </w:p>
        </w:tc>
      </w:tr>
    </w:tbl>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center"/>
        <w:rPr>
          <w:rFonts w:ascii="Times New Roman" w:hAnsi="Times New Roman"/>
          <w:b/>
          <w:bCs/>
          <w:sz w:val="20"/>
          <w:szCs w:val="20"/>
        </w:rPr>
      </w:pPr>
      <w:r w:rsidRPr="00CC5C27">
        <w:rPr>
          <w:rFonts w:ascii="Times New Roman" w:hAnsi="Times New Roman"/>
          <w:b/>
          <w:bCs/>
          <w:sz w:val="20"/>
          <w:szCs w:val="20"/>
        </w:rPr>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
          <w:sz w:val="20"/>
          <w:szCs w:val="20"/>
        </w:rPr>
      </w:pPr>
      <w:r w:rsidRPr="00CC5C27">
        <w:rPr>
          <w:rFonts w:ascii="Times New Roman" w:hAnsi="Times New Roman"/>
          <w:b/>
          <w:sz w:val="20"/>
          <w:szCs w:val="20"/>
        </w:rPr>
        <w:t xml:space="preserve">2.1.Существующая система водоснабжения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Население  Кечушевского сельского поселения обеспечено водоснабженнием.  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В населенных пунктах поселения Безводное и Полое нет центрального водоснабжения, поэтому население пользуется водой из шахтных колодцев.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На территории сельского поселения в настоящее время имеется одна функционирующая артезианская скважина в с.Кечушево.  </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rPr>
          <w:rFonts w:ascii="Times New Roman" w:hAnsi="Times New Roman"/>
          <w:b/>
          <w:sz w:val="20"/>
          <w:szCs w:val="20"/>
        </w:rPr>
      </w:pPr>
      <w:r w:rsidRPr="00CC5C27">
        <w:rPr>
          <w:rFonts w:ascii="Times New Roman" w:hAnsi="Times New Roman"/>
          <w:b/>
          <w:sz w:val="20"/>
          <w:szCs w:val="20"/>
          <w:lang w:eastAsia="ar-SA"/>
        </w:rPr>
        <w:t>2.2</w:t>
      </w:r>
      <w:r w:rsidRPr="00CC5C27">
        <w:rPr>
          <w:rFonts w:ascii="Times New Roman" w:hAnsi="Times New Roman"/>
          <w:b/>
          <w:sz w:val="20"/>
          <w:szCs w:val="20"/>
        </w:rPr>
        <w:t xml:space="preserve"> Электроснабжение</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Электроснабжение осуществляется филиалом ПАО «МРСК-Волги» «Мордовэнерго».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Распределение электроэнергии между потребителями поселения осуществляется на напряжение 10 кВ.</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Техническое состояние электрических сетей поселения неудовлетворительно. Капитальный ремонт трансформаторных подстанций и сетей электроснабжения осуществляется компанией «Мордовэнерго».</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
          <w:spacing w:val="-5"/>
          <w:sz w:val="20"/>
          <w:szCs w:val="20"/>
        </w:rPr>
      </w:pPr>
      <w:r w:rsidRPr="00CC5C27">
        <w:rPr>
          <w:rFonts w:ascii="Times New Roman" w:hAnsi="Times New Roman"/>
          <w:b/>
          <w:sz w:val="20"/>
          <w:szCs w:val="20"/>
        </w:rPr>
        <w:t>2.3</w:t>
      </w:r>
      <w:r w:rsidRPr="00CC5C27">
        <w:rPr>
          <w:rFonts w:ascii="Times New Roman" w:hAnsi="Times New Roman"/>
          <w:b/>
          <w:spacing w:val="-5"/>
          <w:sz w:val="20"/>
          <w:szCs w:val="20"/>
        </w:rPr>
        <w:t xml:space="preserve"> Существующая система  сбора и утилизации ТБО Кечушевского сельского поселения и перспектива ее развития</w:t>
      </w:r>
    </w:p>
    <w:p w:rsidR="005973B3" w:rsidRPr="00CC5C27" w:rsidRDefault="005973B3" w:rsidP="009413D9">
      <w:pPr>
        <w:pStyle w:val="a"/>
        <w:ind w:firstLine="567"/>
        <w:jc w:val="both"/>
        <w:rPr>
          <w:rFonts w:ascii="Times New Roman" w:hAnsi="Times New Roman"/>
          <w:b/>
          <w:spacing w:val="-5"/>
          <w:sz w:val="20"/>
          <w:szCs w:val="20"/>
        </w:rPr>
      </w:pPr>
    </w:p>
    <w:p w:rsidR="005973B3" w:rsidRPr="00CC5C27" w:rsidRDefault="005973B3" w:rsidP="009413D9">
      <w:pPr>
        <w:pStyle w:val="a"/>
        <w:ind w:firstLine="567"/>
        <w:jc w:val="both"/>
        <w:rPr>
          <w:rFonts w:ascii="Times New Roman" w:hAnsi="Times New Roman"/>
          <w:spacing w:val="-5"/>
          <w:sz w:val="20"/>
          <w:szCs w:val="20"/>
        </w:rPr>
      </w:pPr>
      <w:r w:rsidRPr="00CC5C27">
        <w:rPr>
          <w:rFonts w:ascii="Times New Roman" w:hAnsi="Times New Roman"/>
          <w:spacing w:val="-5"/>
          <w:sz w:val="20"/>
          <w:szCs w:val="20"/>
        </w:rPr>
        <w:t>На территории Кечушевского сельского поселения отсутствуют контейнерные площадки и контейнеры, сбор ТБО осуществляется жителями самостоятельно.</w:t>
      </w:r>
    </w:p>
    <w:p w:rsidR="005973B3" w:rsidRPr="00CC5C27" w:rsidRDefault="005973B3" w:rsidP="009413D9">
      <w:pPr>
        <w:pStyle w:val="a"/>
        <w:ind w:firstLine="567"/>
        <w:jc w:val="both"/>
        <w:rPr>
          <w:rFonts w:ascii="Times New Roman" w:hAnsi="Times New Roman"/>
          <w:spacing w:val="-5"/>
          <w:sz w:val="20"/>
          <w:szCs w:val="20"/>
        </w:rPr>
      </w:pPr>
      <w:r w:rsidRPr="00CC5C27">
        <w:rPr>
          <w:rFonts w:ascii="Times New Roman" w:hAnsi="Times New Roman"/>
          <w:spacing w:val="-5"/>
          <w:sz w:val="20"/>
          <w:szCs w:val="20"/>
        </w:rPr>
        <w:t>Анализируя проблемы системы по сбору и утилизации ТБО, необходимо отметить следующее:</w:t>
      </w:r>
    </w:p>
    <w:p w:rsidR="005973B3" w:rsidRPr="00CC5C27" w:rsidRDefault="005973B3" w:rsidP="009413D9">
      <w:pPr>
        <w:pStyle w:val="a"/>
        <w:ind w:firstLine="567"/>
        <w:jc w:val="both"/>
        <w:rPr>
          <w:rFonts w:ascii="Times New Roman" w:hAnsi="Times New Roman"/>
          <w:spacing w:val="-5"/>
          <w:sz w:val="20"/>
          <w:szCs w:val="20"/>
        </w:rPr>
      </w:pPr>
      <w:r w:rsidRPr="00CC5C27">
        <w:rPr>
          <w:rFonts w:ascii="Times New Roman" w:hAnsi="Times New Roman"/>
          <w:spacing w:val="-5"/>
          <w:sz w:val="20"/>
          <w:szCs w:val="20"/>
        </w:rPr>
        <w:t>- рост потребительского спроса населения и рост объема образования отходов;</w:t>
      </w:r>
    </w:p>
    <w:p w:rsidR="005973B3" w:rsidRPr="00CC5C27" w:rsidRDefault="005973B3" w:rsidP="009413D9">
      <w:pPr>
        <w:pStyle w:val="a"/>
        <w:ind w:firstLine="567"/>
        <w:jc w:val="both"/>
        <w:rPr>
          <w:rFonts w:ascii="Times New Roman" w:hAnsi="Times New Roman"/>
          <w:spacing w:val="-5"/>
          <w:sz w:val="20"/>
          <w:szCs w:val="20"/>
        </w:rPr>
      </w:pPr>
      <w:r w:rsidRPr="00CC5C27">
        <w:rPr>
          <w:rFonts w:ascii="Times New Roman" w:hAnsi="Times New Roman"/>
          <w:spacing w:val="-5"/>
          <w:sz w:val="20"/>
          <w:szCs w:val="20"/>
        </w:rPr>
        <w:t>-отсутствие машины для вывоза крупногабаритных отходов.</w:t>
      </w:r>
    </w:p>
    <w:p w:rsidR="005973B3" w:rsidRPr="00CC5C27" w:rsidRDefault="005973B3" w:rsidP="009413D9">
      <w:pPr>
        <w:pStyle w:val="a"/>
        <w:ind w:firstLine="567"/>
        <w:jc w:val="both"/>
        <w:rPr>
          <w:rFonts w:ascii="Times New Roman" w:hAnsi="Times New Roman"/>
          <w:spacing w:val="-5"/>
          <w:sz w:val="20"/>
          <w:szCs w:val="20"/>
        </w:rPr>
      </w:pPr>
      <w:r w:rsidRPr="00CC5C27">
        <w:rPr>
          <w:rFonts w:ascii="Times New Roman" w:hAnsi="Times New Roman"/>
          <w:spacing w:val="-5"/>
          <w:sz w:val="20"/>
          <w:szCs w:val="20"/>
        </w:rPr>
        <w:t>В связи с вышеуказанным населением необходимо рассмотреть и реализовать в ближайшее время такие мероприятия, как:</w:t>
      </w:r>
    </w:p>
    <w:p w:rsidR="005973B3" w:rsidRPr="00CC5C27" w:rsidRDefault="005973B3" w:rsidP="009413D9">
      <w:pPr>
        <w:pStyle w:val="a"/>
        <w:ind w:firstLine="567"/>
        <w:jc w:val="both"/>
        <w:rPr>
          <w:rFonts w:ascii="Times New Roman" w:hAnsi="Times New Roman"/>
          <w:spacing w:val="-5"/>
          <w:sz w:val="20"/>
          <w:szCs w:val="20"/>
        </w:rPr>
      </w:pPr>
      <w:r w:rsidRPr="00CC5C27">
        <w:rPr>
          <w:rFonts w:ascii="Times New Roman" w:hAnsi="Times New Roman"/>
          <w:spacing w:val="-5"/>
          <w:sz w:val="20"/>
          <w:szCs w:val="20"/>
        </w:rPr>
        <w:t>-организовать сбор и вызов отходов от жителей частного сектора.</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pacing w:val="-5"/>
          <w:sz w:val="20"/>
          <w:szCs w:val="20"/>
        </w:rPr>
        <w:t xml:space="preserve">Необходимо установить контейнеры для сбора ТБО. </w:t>
      </w:r>
      <w:r w:rsidRPr="00CC5C27">
        <w:rPr>
          <w:rFonts w:ascii="Times New Roman" w:hAnsi="Times New Roman"/>
          <w:sz w:val="20"/>
          <w:szCs w:val="20"/>
        </w:rPr>
        <w:t>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организовать систему раздельного сбора отходов производства и потребления.</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
          <w:sz w:val="20"/>
          <w:szCs w:val="20"/>
        </w:rPr>
      </w:pPr>
      <w:r w:rsidRPr="00CC5C27">
        <w:rPr>
          <w:rFonts w:ascii="Times New Roman" w:hAnsi="Times New Roman"/>
          <w:b/>
          <w:sz w:val="20"/>
          <w:szCs w:val="20"/>
        </w:rPr>
        <w:t>Раздел 3. Перспективы развития систем коммунальной инфраструктуры и прогноз спроса на коммунальные ресурсы</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
          <w:sz w:val="20"/>
          <w:szCs w:val="20"/>
        </w:rPr>
      </w:pPr>
      <w:r w:rsidRPr="00CC5C27">
        <w:rPr>
          <w:rFonts w:ascii="Times New Roman" w:hAnsi="Times New Roman"/>
          <w:b/>
          <w:sz w:val="20"/>
          <w:szCs w:val="20"/>
        </w:rPr>
        <w:t xml:space="preserve">3.1 Перспективная схема водоснабжения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Централизованная система водоснабжения в Кечушевском сельском поселении функционирует  только в с.Кечушево. Население с.Безводное и Полое пользуется водой из шахтных колодцев, ключей и скважин. Поверхностные воды водоемов в основном используются для орошения и водопоя скота.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На территории сельского поселения в настоящее время имеются, но не функционируют  2 артезианские скважины.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Для обеспечения водой на перспективу не  планируется,  и  не предусмотрено проектом строительство водопровода  из-за малочисленности населения в с.Полое и с. Безводное.</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 </w:t>
      </w:r>
    </w:p>
    <w:p w:rsidR="005973B3" w:rsidRPr="00CC5C27" w:rsidRDefault="005973B3" w:rsidP="009413D9">
      <w:pPr>
        <w:pStyle w:val="a"/>
        <w:ind w:firstLine="567"/>
        <w:jc w:val="both"/>
        <w:rPr>
          <w:rFonts w:ascii="Times New Roman" w:hAnsi="Times New Roman"/>
          <w:b/>
          <w:sz w:val="20"/>
          <w:szCs w:val="20"/>
        </w:rPr>
      </w:pPr>
      <w:r w:rsidRPr="00CC5C27">
        <w:rPr>
          <w:rFonts w:ascii="Times New Roman" w:hAnsi="Times New Roman"/>
          <w:b/>
          <w:sz w:val="20"/>
          <w:szCs w:val="20"/>
        </w:rPr>
        <w:t xml:space="preserve">3.2 Перспективная схема электроснабжения </w:t>
      </w:r>
    </w:p>
    <w:p w:rsidR="005973B3" w:rsidRPr="00CC5C27" w:rsidRDefault="005973B3" w:rsidP="009413D9">
      <w:pPr>
        <w:pStyle w:val="a"/>
        <w:ind w:firstLine="567"/>
        <w:jc w:val="both"/>
        <w:rPr>
          <w:rFonts w:ascii="Times New Roman" w:hAnsi="Times New Roman"/>
          <w:bCs/>
          <w:sz w:val="20"/>
          <w:szCs w:val="20"/>
          <w:lang w:eastAsia="ar-SA"/>
        </w:rPr>
      </w:pPr>
      <w:r w:rsidRPr="00CC5C27">
        <w:rPr>
          <w:rFonts w:ascii="Times New Roman" w:hAnsi="Times New Roman"/>
          <w:bCs/>
          <w:sz w:val="20"/>
          <w:szCs w:val="20"/>
          <w:lang w:eastAsia="ar-SA"/>
        </w:rPr>
        <w:t>На территории сельского поселения проходят линии электропередач высокого напряжения 35 кВ и 110 кВ, среднего напряжения 10 кВ. Села полностью электрифицированы.</w:t>
      </w:r>
    </w:p>
    <w:p w:rsidR="005973B3" w:rsidRPr="00CC5C27" w:rsidRDefault="005973B3" w:rsidP="009413D9">
      <w:pPr>
        <w:pStyle w:val="a"/>
        <w:ind w:firstLine="567"/>
        <w:jc w:val="both"/>
        <w:rPr>
          <w:rFonts w:ascii="Times New Roman" w:hAnsi="Times New Roman"/>
          <w:bCs/>
          <w:sz w:val="20"/>
          <w:szCs w:val="20"/>
          <w:lang w:eastAsia="ar-SA"/>
        </w:rPr>
      </w:pPr>
      <w:r w:rsidRPr="00CC5C27">
        <w:rPr>
          <w:rFonts w:ascii="Times New Roman" w:hAnsi="Times New Roman"/>
          <w:bCs/>
          <w:sz w:val="20"/>
          <w:szCs w:val="20"/>
          <w:lang w:eastAsia="ar-SA"/>
        </w:rPr>
        <w:t xml:space="preserve">На территории сельского поселения расположено 5 трансформаторных подстанций, различной мощностью  и загруженности. </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Важнейшими целевыми индикаторами являются снижение общего износа основных фондов энергосистемы села;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Проектом предусматривается мероприятие по замене ламп уличного освещения на энергосберегающие (10 шт.)</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
          <w:bCs/>
          <w:sz w:val="20"/>
          <w:szCs w:val="20"/>
        </w:rPr>
      </w:pPr>
      <w:r w:rsidRPr="00CC5C27">
        <w:rPr>
          <w:rFonts w:ascii="Times New Roman" w:hAnsi="Times New Roman"/>
          <w:b/>
          <w:sz w:val="20"/>
          <w:szCs w:val="20"/>
        </w:rPr>
        <w:t xml:space="preserve">3.3 </w:t>
      </w:r>
      <w:r w:rsidRPr="00CC5C27">
        <w:rPr>
          <w:rFonts w:ascii="Times New Roman" w:hAnsi="Times New Roman"/>
          <w:b/>
          <w:bCs/>
          <w:sz w:val="20"/>
          <w:szCs w:val="20"/>
        </w:rPr>
        <w:t>Перспективная схема  развития системы утилизации твердых бытовых отходов</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xml:space="preserve">Необходимо внедрить контейнерный способ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w:t>
      </w: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sz w:val="20"/>
          <w:szCs w:val="20"/>
        </w:rPr>
        <w:t xml:space="preserve">Реализация представленных проектов и мероприятий в сфере </w:t>
      </w:r>
      <w:r w:rsidRPr="00CC5C27">
        <w:rPr>
          <w:rFonts w:ascii="Times New Roman" w:hAnsi="Times New Roman"/>
          <w:bCs/>
          <w:sz w:val="20"/>
          <w:szCs w:val="20"/>
        </w:rPr>
        <w:t xml:space="preserve">утилизации твердых бытовых отходов </w:t>
      </w:r>
      <w:r w:rsidRPr="00CC5C27">
        <w:rPr>
          <w:rFonts w:ascii="Times New Roman" w:hAnsi="Times New Roman"/>
          <w:sz w:val="20"/>
          <w:szCs w:val="20"/>
        </w:rPr>
        <w:t>позволит:</w:t>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sz w:val="20"/>
          <w:szCs w:val="20"/>
        </w:rPr>
        <w:tab/>
        <w:t>- организовать систему вывоза ТБО образующиеся в результате жизнедеятельности населения и деятельности организаций, на полигон для твердых бытовых отходов, расположенный в г. Ардатов , для дальнейшего захоронения.</w:t>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r w:rsidRPr="00CC5C27">
        <w:rPr>
          <w:rFonts w:ascii="Times New Roman" w:hAnsi="Times New Roman"/>
          <w:bCs/>
          <w:sz w:val="20"/>
          <w:szCs w:val="20"/>
        </w:rPr>
        <w:tab/>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 улучшить  санитарное состояние сельских территорий;</w:t>
      </w:r>
      <w:r w:rsidRPr="00CC5C27">
        <w:rPr>
          <w:rFonts w:ascii="Times New Roman" w:hAnsi="Times New Roman"/>
          <w:sz w:val="20"/>
          <w:szCs w:val="20"/>
        </w:rPr>
        <w:tab/>
      </w:r>
      <w:r w:rsidRPr="00CC5C27">
        <w:rPr>
          <w:rFonts w:ascii="Times New Roman" w:hAnsi="Times New Roman"/>
          <w:sz w:val="20"/>
          <w:szCs w:val="20"/>
        </w:rPr>
        <w:tab/>
      </w:r>
      <w:r w:rsidRPr="00CC5C27">
        <w:rPr>
          <w:rFonts w:ascii="Times New Roman" w:hAnsi="Times New Roman"/>
          <w:sz w:val="20"/>
          <w:szCs w:val="20"/>
        </w:rPr>
        <w:tab/>
      </w:r>
    </w:p>
    <w:p w:rsidR="005973B3" w:rsidRPr="00CC5C27" w:rsidRDefault="005973B3" w:rsidP="009413D9">
      <w:pPr>
        <w:pStyle w:val="a"/>
        <w:ind w:firstLine="567"/>
        <w:jc w:val="both"/>
        <w:rPr>
          <w:rFonts w:ascii="Times New Roman" w:hAnsi="Times New Roman"/>
          <w:spacing w:val="-5"/>
          <w:sz w:val="20"/>
          <w:szCs w:val="20"/>
        </w:rPr>
      </w:pPr>
      <w:r w:rsidRPr="00CC5C27">
        <w:rPr>
          <w:rFonts w:ascii="Times New Roman" w:hAnsi="Times New Roman"/>
          <w:sz w:val="20"/>
          <w:szCs w:val="20"/>
        </w:rPr>
        <w:t xml:space="preserve">- улучшить экологическое состояние </w:t>
      </w:r>
      <w:r w:rsidRPr="00CC5C27">
        <w:rPr>
          <w:rFonts w:ascii="Times New Roman" w:hAnsi="Times New Roman"/>
          <w:spacing w:val="-5"/>
          <w:sz w:val="20"/>
          <w:szCs w:val="20"/>
        </w:rPr>
        <w:t>Кечушевского сельского поселения.</w:t>
      </w: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
          <w:bCs/>
          <w:sz w:val="20"/>
          <w:szCs w:val="20"/>
        </w:rPr>
      </w:pPr>
      <w:r w:rsidRPr="00CC5C27">
        <w:rPr>
          <w:rFonts w:ascii="Times New Roman" w:hAnsi="Times New Roman"/>
          <w:b/>
          <w:bCs/>
          <w:sz w:val="20"/>
          <w:szCs w:val="20"/>
        </w:rPr>
        <w:t>Раздел 4. Целевые показатели развития коммунальной инфраструктуры</w:t>
      </w:r>
    </w:p>
    <w:p w:rsidR="005973B3" w:rsidRPr="00CC5C27" w:rsidRDefault="005973B3" w:rsidP="009413D9">
      <w:pPr>
        <w:pStyle w:val="a"/>
        <w:ind w:firstLine="567"/>
        <w:jc w:val="both"/>
        <w:rPr>
          <w:rFonts w:ascii="Times New Roman" w:hAnsi="Times New Roman"/>
          <w:b/>
          <w:bCs/>
          <w:sz w:val="20"/>
          <w:szCs w:val="20"/>
        </w:rPr>
      </w:pPr>
    </w:p>
    <w:p w:rsidR="005973B3" w:rsidRPr="00CC5C27" w:rsidRDefault="005973B3" w:rsidP="009413D9">
      <w:pPr>
        <w:pStyle w:val="a"/>
        <w:ind w:firstLine="567"/>
        <w:jc w:val="both"/>
        <w:rPr>
          <w:rFonts w:ascii="Times New Roman" w:hAnsi="Times New Roman"/>
          <w:b/>
          <w:bCs/>
          <w:sz w:val="20"/>
          <w:szCs w:val="20"/>
        </w:rPr>
      </w:pPr>
      <w:r w:rsidRPr="00CC5C27">
        <w:rPr>
          <w:rFonts w:ascii="Times New Roman" w:hAnsi="Times New Roman"/>
          <w:b/>
          <w:bCs/>
          <w:sz w:val="20"/>
          <w:szCs w:val="20"/>
        </w:rPr>
        <w:t>4.1 Показатели качества поставляемого коммунального ресурса.</w:t>
      </w:r>
    </w:p>
    <w:p w:rsidR="005973B3" w:rsidRPr="00CC5C27" w:rsidRDefault="005973B3" w:rsidP="009413D9">
      <w:pPr>
        <w:pStyle w:val="a"/>
        <w:ind w:firstLine="567"/>
        <w:jc w:val="both"/>
        <w:rPr>
          <w:rFonts w:ascii="Times New Roman" w:hAnsi="Times New Roman"/>
          <w:b/>
          <w:bCs/>
          <w:sz w:val="20"/>
          <w:szCs w:val="20"/>
        </w:rPr>
      </w:pP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bCs/>
          <w:sz w:val="20"/>
          <w:szCs w:val="20"/>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bCs/>
          <w:sz w:val="20"/>
          <w:szCs w:val="20"/>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bCs/>
          <w:sz w:val="20"/>
          <w:szCs w:val="20"/>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rsidR="005973B3" w:rsidRPr="00CC5C27" w:rsidRDefault="005973B3" w:rsidP="009413D9">
      <w:pPr>
        <w:pStyle w:val="a"/>
        <w:ind w:firstLine="567"/>
        <w:jc w:val="both"/>
        <w:rPr>
          <w:rFonts w:ascii="Times New Roman" w:hAnsi="Times New Roman"/>
          <w:bCs/>
          <w:sz w:val="20"/>
          <w:szCs w:val="20"/>
        </w:rPr>
      </w:pPr>
    </w:p>
    <w:p w:rsidR="005973B3" w:rsidRPr="00CC5C27" w:rsidRDefault="005973B3" w:rsidP="009413D9">
      <w:pPr>
        <w:pStyle w:val="a"/>
        <w:ind w:firstLine="567"/>
        <w:jc w:val="both"/>
        <w:rPr>
          <w:rFonts w:ascii="Times New Roman" w:hAnsi="Times New Roman"/>
          <w:b/>
          <w:sz w:val="20"/>
          <w:szCs w:val="20"/>
        </w:rPr>
      </w:pPr>
      <w:r w:rsidRPr="00CC5C27">
        <w:rPr>
          <w:rFonts w:ascii="Times New Roman" w:hAnsi="Times New Roman"/>
          <w:b/>
          <w:sz w:val="20"/>
          <w:szCs w:val="20"/>
        </w:rPr>
        <w:t>4.2. Показатели надежности систем ресурсоснабжения</w:t>
      </w:r>
    </w:p>
    <w:p w:rsidR="005973B3" w:rsidRPr="00CC5C27" w:rsidRDefault="005973B3" w:rsidP="009413D9">
      <w:pPr>
        <w:pStyle w:val="a"/>
        <w:ind w:firstLine="567"/>
        <w:jc w:val="both"/>
        <w:rPr>
          <w:rFonts w:ascii="Times New Roman" w:hAnsi="Times New Roman"/>
          <w:bCs/>
          <w:sz w:val="20"/>
          <w:szCs w:val="20"/>
        </w:rPr>
      </w:pPr>
    </w:p>
    <w:p w:rsidR="005973B3" w:rsidRPr="00CC5C27" w:rsidRDefault="005973B3" w:rsidP="009413D9">
      <w:pPr>
        <w:pStyle w:val="a"/>
        <w:ind w:firstLine="567"/>
        <w:jc w:val="both"/>
        <w:rPr>
          <w:rFonts w:ascii="Times New Roman" w:hAnsi="Times New Roman"/>
          <w:bCs/>
          <w:sz w:val="20"/>
          <w:szCs w:val="20"/>
        </w:rPr>
      </w:pPr>
      <w:r w:rsidRPr="00CC5C27">
        <w:rPr>
          <w:rFonts w:ascii="Times New Roman" w:hAnsi="Times New Roman"/>
          <w:bCs/>
          <w:sz w:val="20"/>
          <w:szCs w:val="20"/>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5973B3" w:rsidRPr="00CC5C27" w:rsidRDefault="005973B3" w:rsidP="009413D9">
      <w:pPr>
        <w:pStyle w:val="a"/>
        <w:ind w:firstLine="567"/>
        <w:jc w:val="both"/>
        <w:rPr>
          <w:rFonts w:ascii="Times New Roman" w:hAnsi="Times New Roman"/>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1"/>
        <w:gridCol w:w="740"/>
        <w:gridCol w:w="740"/>
        <w:gridCol w:w="740"/>
        <w:gridCol w:w="740"/>
        <w:gridCol w:w="740"/>
        <w:gridCol w:w="740"/>
        <w:gridCol w:w="740"/>
        <w:gridCol w:w="740"/>
        <w:gridCol w:w="740"/>
        <w:gridCol w:w="740"/>
        <w:gridCol w:w="740"/>
      </w:tblGrid>
      <w:tr w:rsidR="005973B3" w:rsidRPr="00CC5C27" w:rsidTr="00FA5590">
        <w:trPr>
          <w:jc w:val="center"/>
        </w:trPr>
        <w:tc>
          <w:tcPr>
            <w:tcW w:w="10030" w:type="dxa"/>
            <w:gridSpan w:val="12"/>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shd w:val="clear" w:color="auto" w:fill="FFFFFF"/>
              </w:rPr>
              <w:t xml:space="preserve">Реализация мер </w:t>
            </w:r>
            <w:r w:rsidRPr="00CC5C27">
              <w:rPr>
                <w:rFonts w:ascii="Times New Roman" w:hAnsi="Times New Roman"/>
                <w:b/>
                <w:sz w:val="20"/>
                <w:szCs w:val="20"/>
              </w:rPr>
              <w:t>Программы</w:t>
            </w:r>
          </w:p>
        </w:tc>
      </w:tr>
      <w:tr w:rsidR="005973B3" w:rsidRPr="00CC5C27" w:rsidTr="00FA5590">
        <w:trPr>
          <w:jc w:val="center"/>
        </w:trPr>
        <w:tc>
          <w:tcPr>
            <w:tcW w:w="1494"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года реализации Программы</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2017</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2018</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2019</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2020</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2021</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2022</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2023</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2024</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2025</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2026</w:t>
            </w:r>
          </w:p>
        </w:tc>
        <w:tc>
          <w:tcPr>
            <w:tcW w:w="77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2027</w:t>
            </w:r>
          </w:p>
        </w:tc>
      </w:tr>
      <w:tr w:rsidR="005973B3" w:rsidRPr="00CC5C27" w:rsidTr="00FA5590">
        <w:trPr>
          <w:jc w:val="center"/>
        </w:trPr>
        <w:tc>
          <w:tcPr>
            <w:tcW w:w="10030" w:type="dxa"/>
            <w:gridSpan w:val="12"/>
          </w:tcPr>
          <w:p w:rsidR="005973B3" w:rsidRPr="00CC5C27" w:rsidRDefault="005973B3" w:rsidP="00FA5590">
            <w:pPr>
              <w:pStyle w:val="a"/>
              <w:rPr>
                <w:rFonts w:ascii="Times New Roman" w:hAnsi="Times New Roman"/>
                <w:sz w:val="20"/>
                <w:szCs w:val="20"/>
              </w:rPr>
            </w:pPr>
            <w:r w:rsidRPr="00CC5C27">
              <w:rPr>
                <w:rFonts w:ascii="Times New Roman" w:hAnsi="Times New Roman"/>
                <w:b/>
                <w:bCs/>
                <w:sz w:val="20"/>
                <w:szCs w:val="20"/>
              </w:rPr>
              <w:t>Программа инвестиционных проектов развития системы электроснабжения (в натуральном выражении)</w:t>
            </w:r>
          </w:p>
        </w:tc>
      </w:tr>
      <w:tr w:rsidR="005973B3" w:rsidRPr="00CC5C27" w:rsidTr="00FA5590">
        <w:trPr>
          <w:trHeight w:val="791"/>
          <w:jc w:val="center"/>
        </w:trPr>
        <w:tc>
          <w:tcPr>
            <w:tcW w:w="1494" w:type="dxa"/>
          </w:tcPr>
          <w:p w:rsidR="005973B3" w:rsidRPr="00CC5C27" w:rsidRDefault="005973B3" w:rsidP="00FA5590">
            <w:pPr>
              <w:pStyle w:val="a"/>
              <w:rPr>
                <w:rFonts w:ascii="Times New Roman" w:hAnsi="Times New Roman"/>
                <w:sz w:val="20"/>
                <w:szCs w:val="20"/>
              </w:rPr>
            </w:pPr>
            <w:r w:rsidRPr="00CC5C27">
              <w:rPr>
                <w:rFonts w:ascii="Times New Roman" w:hAnsi="Times New Roman"/>
                <w:bCs/>
                <w:sz w:val="20"/>
                <w:szCs w:val="20"/>
              </w:rPr>
              <w:t>Замена ламп уличного освещения</w:t>
            </w: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w:t>
            </w:r>
          </w:p>
        </w:tc>
        <w:tc>
          <w:tcPr>
            <w:tcW w:w="77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w:t>
            </w: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r>
      <w:tr w:rsidR="005973B3" w:rsidRPr="00CC5C27" w:rsidTr="00FA5590">
        <w:trPr>
          <w:jc w:val="center"/>
        </w:trPr>
        <w:tc>
          <w:tcPr>
            <w:tcW w:w="10030" w:type="dxa"/>
            <w:gridSpan w:val="12"/>
          </w:tcPr>
          <w:p w:rsidR="005973B3" w:rsidRPr="00CC5C27" w:rsidRDefault="005973B3" w:rsidP="00FA5590">
            <w:pPr>
              <w:pStyle w:val="a"/>
              <w:rPr>
                <w:rFonts w:ascii="Times New Roman" w:hAnsi="Times New Roman"/>
                <w:sz w:val="20"/>
                <w:szCs w:val="20"/>
              </w:rPr>
            </w:pPr>
            <w:r w:rsidRPr="00CC5C27">
              <w:rPr>
                <w:rFonts w:ascii="Times New Roman" w:hAnsi="Times New Roman"/>
                <w:b/>
                <w:bCs/>
                <w:sz w:val="20"/>
                <w:szCs w:val="20"/>
              </w:rPr>
              <w:t>Программа инвестиционных проектов развития системы сбора и вызова бытовых отходов (в натуральном выражении)</w:t>
            </w:r>
          </w:p>
        </w:tc>
      </w:tr>
      <w:tr w:rsidR="005973B3" w:rsidRPr="00CC5C27" w:rsidTr="00FA5590">
        <w:trPr>
          <w:trHeight w:val="698"/>
          <w:jc w:val="center"/>
        </w:trPr>
        <w:tc>
          <w:tcPr>
            <w:tcW w:w="1494"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bCs/>
                <w:sz w:val="20"/>
                <w:szCs w:val="20"/>
              </w:rPr>
              <w:t>Установка  баков ТБО</w:t>
            </w: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 шт</w:t>
            </w:r>
          </w:p>
        </w:tc>
        <w:tc>
          <w:tcPr>
            <w:tcW w:w="77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 шт</w:t>
            </w: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c>
          <w:tcPr>
            <w:tcW w:w="776" w:type="dxa"/>
            <w:vAlign w:val="center"/>
          </w:tcPr>
          <w:p w:rsidR="005973B3" w:rsidRPr="00CC5C27" w:rsidRDefault="005973B3" w:rsidP="00FA5590">
            <w:pPr>
              <w:pStyle w:val="a"/>
              <w:rPr>
                <w:rFonts w:ascii="Times New Roman" w:hAnsi="Times New Roman"/>
                <w:sz w:val="20"/>
                <w:szCs w:val="20"/>
              </w:rPr>
            </w:pPr>
          </w:p>
        </w:tc>
      </w:tr>
    </w:tbl>
    <w:p w:rsidR="005973B3" w:rsidRPr="00CC5C27" w:rsidRDefault="005973B3" w:rsidP="009413D9">
      <w:pPr>
        <w:pStyle w:val="a"/>
        <w:rPr>
          <w:rFonts w:ascii="Times New Roman" w:hAnsi="Times New Roman"/>
          <w:bCs/>
          <w:sz w:val="20"/>
          <w:szCs w:val="20"/>
        </w:rPr>
      </w:pPr>
    </w:p>
    <w:p w:rsidR="005973B3" w:rsidRPr="00CC5C27" w:rsidRDefault="005973B3" w:rsidP="009413D9">
      <w:pPr>
        <w:pStyle w:val="a"/>
        <w:jc w:val="right"/>
        <w:rPr>
          <w:rFonts w:ascii="Times New Roman" w:hAnsi="Times New Roman"/>
          <w:bCs/>
          <w:sz w:val="20"/>
          <w:szCs w:val="20"/>
        </w:rPr>
      </w:pPr>
      <w:r w:rsidRPr="00CC5C27">
        <w:rPr>
          <w:rFonts w:ascii="Times New Roman" w:hAnsi="Times New Roman"/>
          <w:bCs/>
          <w:sz w:val="20"/>
          <w:szCs w:val="20"/>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5"/>
        <w:gridCol w:w="2142"/>
        <w:gridCol w:w="500"/>
        <w:gridCol w:w="775"/>
        <w:gridCol w:w="695"/>
        <w:gridCol w:w="695"/>
        <w:gridCol w:w="695"/>
        <w:gridCol w:w="695"/>
        <w:gridCol w:w="695"/>
        <w:gridCol w:w="695"/>
        <w:gridCol w:w="695"/>
        <w:gridCol w:w="704"/>
      </w:tblGrid>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 п/п</w:t>
            </w:r>
          </w:p>
        </w:tc>
        <w:tc>
          <w:tcPr>
            <w:tcW w:w="2142"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Наименование показателей, достигаемых в рамках реализации мероприятия Программы</w:t>
            </w:r>
          </w:p>
        </w:tc>
        <w:tc>
          <w:tcPr>
            <w:tcW w:w="500"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Ед. изм.</w:t>
            </w:r>
          </w:p>
        </w:tc>
        <w:tc>
          <w:tcPr>
            <w:tcW w:w="77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2017</w:t>
            </w:r>
          </w:p>
        </w:tc>
        <w:tc>
          <w:tcPr>
            <w:tcW w:w="69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2018</w:t>
            </w:r>
          </w:p>
        </w:tc>
        <w:tc>
          <w:tcPr>
            <w:tcW w:w="69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2019</w:t>
            </w:r>
          </w:p>
        </w:tc>
        <w:tc>
          <w:tcPr>
            <w:tcW w:w="69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2020</w:t>
            </w:r>
          </w:p>
        </w:tc>
        <w:tc>
          <w:tcPr>
            <w:tcW w:w="69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2021</w:t>
            </w:r>
          </w:p>
        </w:tc>
        <w:tc>
          <w:tcPr>
            <w:tcW w:w="69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2022</w:t>
            </w:r>
          </w:p>
        </w:tc>
        <w:tc>
          <w:tcPr>
            <w:tcW w:w="69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2023</w:t>
            </w:r>
          </w:p>
        </w:tc>
        <w:tc>
          <w:tcPr>
            <w:tcW w:w="69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2024</w:t>
            </w:r>
          </w:p>
        </w:tc>
        <w:tc>
          <w:tcPr>
            <w:tcW w:w="70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2025-2027</w:t>
            </w:r>
          </w:p>
        </w:tc>
      </w:tr>
      <w:tr w:rsidR="005973B3" w:rsidRPr="00CC5C27" w:rsidTr="00FA5590">
        <w:tc>
          <w:tcPr>
            <w:tcW w:w="58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2</w:t>
            </w:r>
          </w:p>
        </w:tc>
        <w:tc>
          <w:tcPr>
            <w:tcW w:w="500"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3</w:t>
            </w:r>
          </w:p>
        </w:tc>
        <w:tc>
          <w:tcPr>
            <w:tcW w:w="77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4</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5</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6</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7</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8</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9</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11</w:t>
            </w:r>
          </w:p>
        </w:tc>
        <w:tc>
          <w:tcPr>
            <w:tcW w:w="704"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12</w:t>
            </w: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xml:space="preserve">Уровень обеспеченности населения коммунальными услугами: </w:t>
            </w:r>
          </w:p>
        </w:tc>
        <w:tc>
          <w:tcPr>
            <w:tcW w:w="500" w:type="dxa"/>
            <w:vMerge w:val="restart"/>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w:t>
            </w:r>
          </w:p>
        </w:tc>
        <w:tc>
          <w:tcPr>
            <w:tcW w:w="77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704" w:type="dxa"/>
          </w:tcPr>
          <w:p w:rsidR="005973B3" w:rsidRPr="00CC5C27" w:rsidRDefault="005973B3" w:rsidP="00FA5590">
            <w:pPr>
              <w:pStyle w:val="a"/>
              <w:rPr>
                <w:rFonts w:ascii="Times New Roman" w:hAnsi="Times New Roman"/>
                <w:bCs/>
                <w:sz w:val="20"/>
                <w:szCs w:val="20"/>
              </w:rPr>
            </w:pP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электроснабжения</w:t>
            </w:r>
          </w:p>
        </w:tc>
        <w:tc>
          <w:tcPr>
            <w:tcW w:w="500" w:type="dxa"/>
            <w:vMerge/>
          </w:tcPr>
          <w:p w:rsidR="005973B3" w:rsidRPr="00CC5C27" w:rsidRDefault="005973B3" w:rsidP="00FA5590">
            <w:pPr>
              <w:pStyle w:val="a"/>
              <w:rPr>
                <w:rFonts w:ascii="Times New Roman" w:hAnsi="Times New Roman"/>
                <w:bCs/>
                <w:sz w:val="20"/>
                <w:szCs w:val="20"/>
              </w:rPr>
            </w:pPr>
          </w:p>
        </w:tc>
        <w:tc>
          <w:tcPr>
            <w:tcW w:w="77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704"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3</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-сетевого газоснабжения</w:t>
            </w:r>
          </w:p>
        </w:tc>
        <w:tc>
          <w:tcPr>
            <w:tcW w:w="500" w:type="dxa"/>
            <w:vMerge/>
          </w:tcPr>
          <w:p w:rsidR="005973B3" w:rsidRPr="00CC5C27" w:rsidRDefault="005973B3" w:rsidP="00FA5590">
            <w:pPr>
              <w:pStyle w:val="a"/>
              <w:rPr>
                <w:rFonts w:ascii="Times New Roman" w:hAnsi="Times New Roman"/>
                <w:bCs/>
                <w:sz w:val="20"/>
                <w:szCs w:val="20"/>
              </w:rPr>
            </w:pPr>
          </w:p>
        </w:tc>
        <w:tc>
          <w:tcPr>
            <w:tcW w:w="77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85,9</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85,9</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704"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4</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xml:space="preserve">-водоснабжения </w:t>
            </w:r>
          </w:p>
        </w:tc>
        <w:tc>
          <w:tcPr>
            <w:tcW w:w="500" w:type="dxa"/>
            <w:vMerge/>
          </w:tcPr>
          <w:p w:rsidR="005973B3" w:rsidRPr="00CC5C27" w:rsidRDefault="005973B3" w:rsidP="00FA5590">
            <w:pPr>
              <w:pStyle w:val="a"/>
              <w:rPr>
                <w:rFonts w:ascii="Times New Roman" w:hAnsi="Times New Roman"/>
                <w:bCs/>
                <w:sz w:val="20"/>
                <w:szCs w:val="20"/>
              </w:rPr>
            </w:pPr>
          </w:p>
        </w:tc>
        <w:tc>
          <w:tcPr>
            <w:tcW w:w="77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704" w:type="dxa"/>
          </w:tcPr>
          <w:p w:rsidR="005973B3" w:rsidRPr="00CC5C27" w:rsidRDefault="005973B3" w:rsidP="00FA5590">
            <w:pPr>
              <w:pStyle w:val="a"/>
              <w:rPr>
                <w:rFonts w:ascii="Times New Roman" w:hAnsi="Times New Roman"/>
                <w:bCs/>
                <w:sz w:val="20"/>
                <w:szCs w:val="20"/>
              </w:rPr>
            </w:pP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5</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xml:space="preserve">Количество объектов существующего жилищного фонда, подключенного к объектам коммунальной  инфраструктуры  </w:t>
            </w:r>
          </w:p>
        </w:tc>
        <w:tc>
          <w:tcPr>
            <w:tcW w:w="500" w:type="dxa"/>
            <w:vMerge w:val="restart"/>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кв.м</w:t>
            </w:r>
          </w:p>
        </w:tc>
        <w:tc>
          <w:tcPr>
            <w:tcW w:w="77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704" w:type="dxa"/>
          </w:tcPr>
          <w:p w:rsidR="005973B3" w:rsidRPr="00CC5C27" w:rsidRDefault="005973B3" w:rsidP="00FA5590">
            <w:pPr>
              <w:pStyle w:val="a"/>
              <w:rPr>
                <w:rFonts w:ascii="Times New Roman" w:hAnsi="Times New Roman"/>
                <w:bCs/>
                <w:sz w:val="20"/>
                <w:szCs w:val="20"/>
              </w:rPr>
            </w:pP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6</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xml:space="preserve">-электроснабжения </w:t>
            </w:r>
          </w:p>
        </w:tc>
        <w:tc>
          <w:tcPr>
            <w:tcW w:w="500" w:type="dxa"/>
            <w:vMerge/>
          </w:tcPr>
          <w:p w:rsidR="005973B3" w:rsidRPr="00CC5C27" w:rsidRDefault="005973B3" w:rsidP="00FA5590">
            <w:pPr>
              <w:pStyle w:val="a"/>
              <w:rPr>
                <w:rFonts w:ascii="Times New Roman" w:hAnsi="Times New Roman"/>
                <w:bCs/>
                <w:sz w:val="20"/>
                <w:szCs w:val="20"/>
              </w:rPr>
            </w:pPr>
          </w:p>
        </w:tc>
        <w:tc>
          <w:tcPr>
            <w:tcW w:w="775" w:type="dxa"/>
          </w:tcPr>
          <w:p w:rsidR="005973B3" w:rsidRPr="00CC5C27" w:rsidRDefault="005973B3" w:rsidP="00FA5590">
            <w:pPr>
              <w:pStyle w:val="a"/>
              <w:ind w:left="-35" w:right="-114"/>
              <w:rPr>
                <w:rFonts w:ascii="Times New Roman" w:hAnsi="Times New Roman"/>
                <w:sz w:val="20"/>
                <w:szCs w:val="20"/>
              </w:rPr>
            </w:pPr>
            <w:r w:rsidRPr="00CC5C27">
              <w:rPr>
                <w:rFonts w:ascii="Times New Roman" w:hAnsi="Times New Roman"/>
                <w:sz w:val="20"/>
                <w:szCs w:val="20"/>
              </w:rPr>
              <w:t>18600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18700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18780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18860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18940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19050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19200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19300</w:t>
            </w:r>
          </w:p>
        </w:tc>
        <w:tc>
          <w:tcPr>
            <w:tcW w:w="704" w:type="dxa"/>
          </w:tcPr>
          <w:p w:rsidR="005973B3" w:rsidRPr="00CC5C27" w:rsidRDefault="005973B3" w:rsidP="00FA5590">
            <w:pPr>
              <w:pStyle w:val="a"/>
              <w:ind w:left="-148" w:firstLine="6"/>
              <w:rPr>
                <w:rFonts w:ascii="Times New Roman" w:hAnsi="Times New Roman"/>
                <w:sz w:val="20"/>
                <w:szCs w:val="20"/>
              </w:rPr>
            </w:pPr>
            <w:r w:rsidRPr="00CC5C27">
              <w:rPr>
                <w:rFonts w:ascii="Times New Roman" w:hAnsi="Times New Roman"/>
                <w:sz w:val="20"/>
                <w:szCs w:val="20"/>
              </w:rPr>
              <w:t>19375</w:t>
            </w: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7</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xml:space="preserve">-сетевого газоснабжения </w:t>
            </w:r>
          </w:p>
        </w:tc>
        <w:tc>
          <w:tcPr>
            <w:tcW w:w="500" w:type="dxa"/>
          </w:tcPr>
          <w:p w:rsidR="005973B3" w:rsidRPr="00CC5C27" w:rsidRDefault="005973B3" w:rsidP="00FA5590">
            <w:pPr>
              <w:pStyle w:val="a"/>
              <w:rPr>
                <w:rFonts w:ascii="Times New Roman" w:hAnsi="Times New Roman"/>
                <w:bCs/>
                <w:sz w:val="20"/>
                <w:szCs w:val="20"/>
              </w:rPr>
            </w:pPr>
          </w:p>
        </w:tc>
        <w:tc>
          <w:tcPr>
            <w:tcW w:w="775" w:type="dxa"/>
          </w:tcPr>
          <w:p w:rsidR="005973B3" w:rsidRPr="00CC5C27" w:rsidRDefault="005973B3" w:rsidP="00FA5590">
            <w:pPr>
              <w:pStyle w:val="a"/>
              <w:ind w:left="-35" w:right="-114"/>
              <w:rPr>
                <w:rFonts w:ascii="Times New Roman" w:hAnsi="Times New Roman"/>
                <w:sz w:val="20"/>
                <w:szCs w:val="20"/>
              </w:rPr>
            </w:pPr>
            <w:r w:rsidRPr="00CC5C27">
              <w:rPr>
                <w:rFonts w:ascii="Times New Roman" w:hAnsi="Times New Roman"/>
                <w:sz w:val="20"/>
                <w:szCs w:val="20"/>
              </w:rPr>
              <w:t>18600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18700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18780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18860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18940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19050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19200</w:t>
            </w:r>
          </w:p>
        </w:tc>
        <w:tc>
          <w:tcPr>
            <w:tcW w:w="695"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19300</w:t>
            </w:r>
          </w:p>
        </w:tc>
        <w:tc>
          <w:tcPr>
            <w:tcW w:w="704" w:type="dxa"/>
          </w:tcPr>
          <w:p w:rsidR="005973B3" w:rsidRPr="00CC5C27" w:rsidRDefault="005973B3" w:rsidP="00FA5590">
            <w:pPr>
              <w:pStyle w:val="a"/>
              <w:ind w:left="-148" w:firstLine="6"/>
              <w:rPr>
                <w:rFonts w:ascii="Times New Roman" w:hAnsi="Times New Roman"/>
                <w:sz w:val="20"/>
                <w:szCs w:val="20"/>
              </w:rPr>
            </w:pPr>
            <w:r w:rsidRPr="00CC5C27">
              <w:rPr>
                <w:rFonts w:ascii="Times New Roman" w:hAnsi="Times New Roman"/>
                <w:sz w:val="20"/>
                <w:szCs w:val="20"/>
              </w:rPr>
              <w:t>19375</w:t>
            </w: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8</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Количество вновь вводимых жилищных  фондов подключенных</w:t>
            </w:r>
          </w:p>
        </w:tc>
        <w:tc>
          <w:tcPr>
            <w:tcW w:w="500" w:type="dxa"/>
            <w:vMerge w:val="restart"/>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w:t>
            </w:r>
          </w:p>
        </w:tc>
        <w:tc>
          <w:tcPr>
            <w:tcW w:w="77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695" w:type="dxa"/>
          </w:tcPr>
          <w:p w:rsidR="005973B3" w:rsidRPr="00CC5C27" w:rsidRDefault="005973B3" w:rsidP="00FA5590">
            <w:pPr>
              <w:pStyle w:val="a"/>
              <w:rPr>
                <w:rFonts w:ascii="Times New Roman" w:hAnsi="Times New Roman"/>
                <w:bCs/>
                <w:sz w:val="20"/>
                <w:szCs w:val="20"/>
              </w:rPr>
            </w:pPr>
          </w:p>
        </w:tc>
        <w:tc>
          <w:tcPr>
            <w:tcW w:w="704" w:type="dxa"/>
          </w:tcPr>
          <w:p w:rsidR="005973B3" w:rsidRPr="00CC5C27" w:rsidRDefault="005973B3" w:rsidP="00FA5590">
            <w:pPr>
              <w:pStyle w:val="a"/>
              <w:rPr>
                <w:rFonts w:ascii="Times New Roman" w:hAnsi="Times New Roman"/>
                <w:bCs/>
                <w:sz w:val="20"/>
                <w:szCs w:val="20"/>
              </w:rPr>
            </w:pPr>
          </w:p>
        </w:tc>
      </w:tr>
      <w:tr w:rsidR="005973B3" w:rsidRPr="00CC5C27" w:rsidTr="00FA5590">
        <w:trPr>
          <w:trHeight w:val="543"/>
        </w:trPr>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9</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xml:space="preserve">-электроснабжения </w:t>
            </w:r>
          </w:p>
        </w:tc>
        <w:tc>
          <w:tcPr>
            <w:tcW w:w="500" w:type="dxa"/>
            <w:vMerge/>
          </w:tcPr>
          <w:p w:rsidR="005973B3" w:rsidRPr="00CC5C27" w:rsidRDefault="005973B3" w:rsidP="00FA5590">
            <w:pPr>
              <w:pStyle w:val="a"/>
              <w:rPr>
                <w:rFonts w:ascii="Times New Roman" w:hAnsi="Times New Roman"/>
                <w:bCs/>
                <w:sz w:val="20"/>
                <w:szCs w:val="20"/>
              </w:rPr>
            </w:pPr>
          </w:p>
        </w:tc>
        <w:tc>
          <w:tcPr>
            <w:tcW w:w="77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704"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10</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xml:space="preserve">-сетевого газоснабжения </w:t>
            </w:r>
          </w:p>
        </w:tc>
        <w:tc>
          <w:tcPr>
            <w:tcW w:w="500" w:type="dxa"/>
            <w:vMerge/>
          </w:tcPr>
          <w:p w:rsidR="005973B3" w:rsidRPr="00CC5C27" w:rsidRDefault="005973B3" w:rsidP="00FA5590">
            <w:pPr>
              <w:pStyle w:val="a"/>
              <w:rPr>
                <w:rFonts w:ascii="Times New Roman" w:hAnsi="Times New Roman"/>
                <w:bCs/>
                <w:sz w:val="20"/>
                <w:szCs w:val="20"/>
              </w:rPr>
            </w:pPr>
          </w:p>
        </w:tc>
        <w:tc>
          <w:tcPr>
            <w:tcW w:w="77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c>
          <w:tcPr>
            <w:tcW w:w="704"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100</w:t>
            </w:r>
          </w:p>
        </w:tc>
      </w:tr>
      <w:tr w:rsidR="005973B3" w:rsidRPr="00CC5C27" w:rsidTr="00FA5590">
        <w:tc>
          <w:tcPr>
            <w:tcW w:w="58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11</w:t>
            </w:r>
          </w:p>
        </w:tc>
        <w:tc>
          <w:tcPr>
            <w:tcW w:w="214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-водоснабжения</w:t>
            </w:r>
          </w:p>
        </w:tc>
        <w:tc>
          <w:tcPr>
            <w:tcW w:w="500" w:type="dxa"/>
            <w:vMerge/>
          </w:tcPr>
          <w:p w:rsidR="005973B3" w:rsidRPr="00CC5C27" w:rsidRDefault="005973B3" w:rsidP="00FA5590">
            <w:pPr>
              <w:pStyle w:val="a"/>
              <w:rPr>
                <w:rFonts w:ascii="Times New Roman" w:hAnsi="Times New Roman"/>
                <w:bCs/>
                <w:sz w:val="20"/>
                <w:szCs w:val="20"/>
              </w:rPr>
            </w:pPr>
          </w:p>
        </w:tc>
        <w:tc>
          <w:tcPr>
            <w:tcW w:w="77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11,2</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12,0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12,0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13,5</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13,5</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15.0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15,0</w:t>
            </w:r>
          </w:p>
        </w:tc>
        <w:tc>
          <w:tcPr>
            <w:tcW w:w="695"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15,0</w:t>
            </w:r>
          </w:p>
        </w:tc>
        <w:tc>
          <w:tcPr>
            <w:tcW w:w="704"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15,0</w:t>
            </w:r>
          </w:p>
        </w:tc>
      </w:tr>
    </w:tbl>
    <w:p w:rsidR="005973B3" w:rsidRPr="00CC5C27" w:rsidRDefault="005973B3" w:rsidP="009413D9">
      <w:pPr>
        <w:pStyle w:val="a"/>
        <w:rPr>
          <w:rFonts w:ascii="Times New Roman" w:hAnsi="Times New Roman"/>
          <w:sz w:val="20"/>
          <w:szCs w:val="20"/>
        </w:rPr>
      </w:pPr>
    </w:p>
    <w:p w:rsidR="005973B3" w:rsidRPr="00CC5C27" w:rsidRDefault="005973B3" w:rsidP="009413D9">
      <w:pPr>
        <w:pStyle w:val="a"/>
        <w:rPr>
          <w:rFonts w:ascii="Times New Roman" w:hAnsi="Times New Roman"/>
          <w:b/>
          <w:sz w:val="20"/>
          <w:szCs w:val="20"/>
        </w:rPr>
      </w:pPr>
      <w:r w:rsidRPr="00CC5C27">
        <w:rPr>
          <w:rFonts w:ascii="Times New Roman" w:hAnsi="Times New Roman"/>
          <w:b/>
          <w:sz w:val="20"/>
          <w:szCs w:val="20"/>
        </w:rPr>
        <w:t xml:space="preserve">Целевые показатели  </w:t>
      </w:r>
      <w:r w:rsidRPr="00CC5C27">
        <w:rPr>
          <w:rFonts w:ascii="Times New Roman" w:hAnsi="Times New Roman"/>
          <w:b/>
          <w:sz w:val="20"/>
          <w:szCs w:val="20"/>
          <w:shd w:val="clear" w:color="auto" w:fill="FFFFFF"/>
        </w:rPr>
        <w:t xml:space="preserve">по реализации мер </w:t>
      </w:r>
      <w:r w:rsidRPr="00CC5C27">
        <w:rPr>
          <w:rFonts w:ascii="Times New Roman" w:hAnsi="Times New Roman"/>
          <w:b/>
          <w:sz w:val="20"/>
          <w:szCs w:val="20"/>
        </w:rPr>
        <w:t>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9"/>
        <w:gridCol w:w="830"/>
        <w:gridCol w:w="601"/>
        <w:gridCol w:w="601"/>
        <w:gridCol w:w="601"/>
        <w:gridCol w:w="601"/>
        <w:gridCol w:w="601"/>
        <w:gridCol w:w="601"/>
        <w:gridCol w:w="601"/>
        <w:gridCol w:w="601"/>
        <w:gridCol w:w="601"/>
        <w:gridCol w:w="601"/>
        <w:gridCol w:w="601"/>
        <w:gridCol w:w="601"/>
      </w:tblGrid>
      <w:tr w:rsidR="005973B3" w:rsidRPr="00CC5C27" w:rsidTr="00FA5590">
        <w:trPr>
          <w:jc w:val="center"/>
        </w:trPr>
        <w:tc>
          <w:tcPr>
            <w:tcW w:w="1568" w:type="dxa"/>
            <w:vMerge w:val="restart"/>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Показатель</w:t>
            </w:r>
          </w:p>
        </w:tc>
        <w:tc>
          <w:tcPr>
            <w:tcW w:w="853" w:type="dxa"/>
            <w:vMerge w:val="restart"/>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Ед.изм.</w:t>
            </w:r>
          </w:p>
        </w:tc>
        <w:tc>
          <w:tcPr>
            <w:tcW w:w="616" w:type="dxa"/>
            <w:vMerge w:val="restart"/>
          </w:tcPr>
          <w:p w:rsidR="005973B3" w:rsidRPr="00CC5C27" w:rsidRDefault="005973B3" w:rsidP="00FA5590">
            <w:pPr>
              <w:pStyle w:val="a"/>
              <w:rPr>
                <w:rFonts w:ascii="Times New Roman" w:hAnsi="Times New Roman"/>
                <w:sz w:val="20"/>
                <w:szCs w:val="20"/>
              </w:rPr>
            </w:pPr>
          </w:p>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2016</w:t>
            </w:r>
          </w:p>
        </w:tc>
        <w:tc>
          <w:tcPr>
            <w:tcW w:w="7219" w:type="dxa"/>
            <w:gridSpan w:val="11"/>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Плановые значения целевых показателей программы</w:t>
            </w:r>
          </w:p>
        </w:tc>
      </w:tr>
      <w:tr w:rsidR="005973B3" w:rsidRPr="00CC5C27" w:rsidTr="00FA5590">
        <w:trPr>
          <w:jc w:val="center"/>
        </w:trPr>
        <w:tc>
          <w:tcPr>
            <w:tcW w:w="1568" w:type="dxa"/>
            <w:vMerge/>
          </w:tcPr>
          <w:p w:rsidR="005973B3" w:rsidRPr="00CC5C27" w:rsidRDefault="005973B3" w:rsidP="00FA5590">
            <w:pPr>
              <w:pStyle w:val="a"/>
              <w:rPr>
                <w:rFonts w:ascii="Times New Roman" w:hAnsi="Times New Roman"/>
                <w:sz w:val="20"/>
                <w:szCs w:val="20"/>
              </w:rPr>
            </w:pPr>
          </w:p>
        </w:tc>
        <w:tc>
          <w:tcPr>
            <w:tcW w:w="853" w:type="dxa"/>
            <w:vMerge/>
          </w:tcPr>
          <w:p w:rsidR="005973B3" w:rsidRPr="00CC5C27" w:rsidRDefault="005973B3" w:rsidP="00FA5590">
            <w:pPr>
              <w:pStyle w:val="a"/>
              <w:rPr>
                <w:rFonts w:ascii="Times New Roman" w:hAnsi="Times New Roman"/>
                <w:sz w:val="20"/>
                <w:szCs w:val="20"/>
              </w:rPr>
            </w:pPr>
          </w:p>
        </w:tc>
        <w:tc>
          <w:tcPr>
            <w:tcW w:w="616" w:type="dxa"/>
            <w:vMerge/>
          </w:tcPr>
          <w:p w:rsidR="005973B3" w:rsidRPr="00CC5C27" w:rsidRDefault="005973B3" w:rsidP="00FA5590">
            <w:pPr>
              <w:pStyle w:val="a"/>
              <w:rPr>
                <w:rFonts w:ascii="Times New Roman" w:hAnsi="Times New Roman"/>
                <w:sz w:val="20"/>
                <w:szCs w:val="20"/>
              </w:rPr>
            </w:pPr>
          </w:p>
        </w:tc>
        <w:tc>
          <w:tcPr>
            <w:tcW w:w="61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2017</w:t>
            </w:r>
          </w:p>
        </w:tc>
        <w:tc>
          <w:tcPr>
            <w:tcW w:w="65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2018</w:t>
            </w:r>
          </w:p>
        </w:tc>
        <w:tc>
          <w:tcPr>
            <w:tcW w:w="61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2019</w:t>
            </w:r>
          </w:p>
        </w:tc>
        <w:tc>
          <w:tcPr>
            <w:tcW w:w="65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2020</w:t>
            </w:r>
          </w:p>
        </w:tc>
        <w:tc>
          <w:tcPr>
            <w:tcW w:w="61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2021</w:t>
            </w:r>
          </w:p>
        </w:tc>
        <w:tc>
          <w:tcPr>
            <w:tcW w:w="70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2022</w:t>
            </w:r>
          </w:p>
        </w:tc>
        <w:tc>
          <w:tcPr>
            <w:tcW w:w="66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2023</w:t>
            </w:r>
          </w:p>
        </w:tc>
        <w:tc>
          <w:tcPr>
            <w:tcW w:w="616"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2024</w:t>
            </w:r>
          </w:p>
        </w:tc>
        <w:tc>
          <w:tcPr>
            <w:tcW w:w="660"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2025</w:t>
            </w:r>
          </w:p>
        </w:tc>
        <w:tc>
          <w:tcPr>
            <w:tcW w:w="708"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2026</w:t>
            </w:r>
          </w:p>
        </w:tc>
        <w:tc>
          <w:tcPr>
            <w:tcW w:w="70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2027</w:t>
            </w:r>
          </w:p>
        </w:tc>
      </w:tr>
      <w:tr w:rsidR="005973B3" w:rsidRPr="00CC5C27" w:rsidTr="00FA5590">
        <w:trPr>
          <w:jc w:val="center"/>
        </w:trPr>
        <w:tc>
          <w:tcPr>
            <w:tcW w:w="1568"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Уровень обеспеченности СП контейнерами ТБО</w:t>
            </w:r>
          </w:p>
        </w:tc>
        <w:tc>
          <w:tcPr>
            <w:tcW w:w="853"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0</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0</w:t>
            </w:r>
          </w:p>
        </w:tc>
        <w:tc>
          <w:tcPr>
            <w:tcW w:w="65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0</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50</w:t>
            </w:r>
          </w:p>
        </w:tc>
        <w:tc>
          <w:tcPr>
            <w:tcW w:w="65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66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66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708"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r>
      <w:tr w:rsidR="005973B3" w:rsidRPr="00CC5C27" w:rsidTr="00FA5590">
        <w:trPr>
          <w:jc w:val="center"/>
        </w:trPr>
        <w:tc>
          <w:tcPr>
            <w:tcW w:w="1568"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Уровень оптимизации системы уличного освещения</w:t>
            </w:r>
          </w:p>
        </w:tc>
        <w:tc>
          <w:tcPr>
            <w:tcW w:w="853"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0</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0</w:t>
            </w:r>
          </w:p>
        </w:tc>
        <w:tc>
          <w:tcPr>
            <w:tcW w:w="65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0</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50</w:t>
            </w:r>
          </w:p>
        </w:tc>
        <w:tc>
          <w:tcPr>
            <w:tcW w:w="65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66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616"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660"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708"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100</w:t>
            </w:r>
          </w:p>
        </w:tc>
      </w:tr>
    </w:tbl>
    <w:p w:rsidR="005973B3" w:rsidRPr="00CC5C27" w:rsidRDefault="005973B3" w:rsidP="009413D9">
      <w:pPr>
        <w:pStyle w:val="a"/>
        <w:rPr>
          <w:rFonts w:ascii="Times New Roman" w:hAnsi="Times New Roman"/>
          <w:sz w:val="20"/>
          <w:szCs w:val="20"/>
        </w:rPr>
      </w:pPr>
      <w:r w:rsidRPr="00CC5C27">
        <w:rPr>
          <w:rFonts w:ascii="Times New Roman" w:hAnsi="Times New Roman"/>
          <w:sz w:val="20"/>
          <w:szCs w:val="20"/>
        </w:rPr>
        <w:t>Распределение затрат на мероприятия Программы произведены в Разделе 6. (таблица 9)</w:t>
      </w:r>
    </w:p>
    <w:p w:rsidR="005973B3" w:rsidRPr="00CC5C27" w:rsidRDefault="005973B3" w:rsidP="009413D9">
      <w:pPr>
        <w:pStyle w:val="a"/>
        <w:jc w:val="center"/>
        <w:rPr>
          <w:rFonts w:ascii="Times New Roman" w:hAnsi="Times New Roman"/>
          <w:b/>
          <w:bCs/>
          <w:sz w:val="20"/>
          <w:szCs w:val="20"/>
        </w:rPr>
      </w:pPr>
    </w:p>
    <w:p w:rsidR="005973B3" w:rsidRPr="00CC5C27" w:rsidRDefault="005973B3" w:rsidP="009413D9">
      <w:pPr>
        <w:pStyle w:val="a"/>
        <w:jc w:val="center"/>
        <w:rPr>
          <w:rFonts w:ascii="Times New Roman" w:hAnsi="Times New Roman"/>
          <w:b/>
          <w:bCs/>
          <w:sz w:val="20"/>
          <w:szCs w:val="20"/>
        </w:rPr>
      </w:pPr>
      <w:r w:rsidRPr="00CC5C27">
        <w:rPr>
          <w:rFonts w:ascii="Times New Roman" w:hAnsi="Times New Roman"/>
          <w:b/>
          <w:bCs/>
          <w:sz w:val="20"/>
          <w:szCs w:val="20"/>
        </w:rPr>
        <w:t>Раздел 5. Программа инвестиционных проектов, обеспечивающих достижение целевых показателей</w:t>
      </w:r>
    </w:p>
    <w:p w:rsidR="005973B3" w:rsidRPr="00CC5C27" w:rsidRDefault="005973B3" w:rsidP="009413D9">
      <w:pPr>
        <w:pStyle w:val="a"/>
        <w:jc w:val="center"/>
        <w:rPr>
          <w:rFonts w:ascii="Times New Roman" w:hAnsi="Times New Roman"/>
          <w:b/>
          <w:bCs/>
          <w:sz w:val="20"/>
          <w:szCs w:val="20"/>
        </w:rPr>
      </w:pPr>
      <w:r w:rsidRPr="00CC5C27">
        <w:rPr>
          <w:rFonts w:ascii="Times New Roman" w:hAnsi="Times New Roman"/>
          <w:b/>
          <w:bCs/>
          <w:sz w:val="20"/>
          <w:szCs w:val="20"/>
        </w:rPr>
        <w:t>5.1 Программа инвестиционных проектов развития системы электроснабжения Кечушевского сельского поселения 2017-2027 годы</w:t>
      </w:r>
    </w:p>
    <w:p w:rsidR="005973B3" w:rsidRPr="00CC5C27" w:rsidRDefault="005973B3" w:rsidP="009413D9">
      <w:pPr>
        <w:pStyle w:val="a"/>
        <w:jc w:val="center"/>
        <w:rPr>
          <w:rFonts w:ascii="Times New Roman" w:hAnsi="Times New Roman"/>
          <w:b/>
          <w:bCs/>
          <w:sz w:val="20"/>
          <w:szCs w:val="20"/>
        </w:rPr>
      </w:pPr>
      <w:r w:rsidRPr="00CC5C27">
        <w:rPr>
          <w:rFonts w:ascii="Times New Roman" w:hAnsi="Times New Roman"/>
          <w:b/>
          <w:bCs/>
          <w:sz w:val="20"/>
          <w:szCs w:val="20"/>
        </w:rPr>
        <w:t xml:space="preserve"> (в ценах 2016)</w:t>
      </w:r>
    </w:p>
    <w:p w:rsidR="005973B3" w:rsidRPr="00CC5C27" w:rsidRDefault="005973B3" w:rsidP="009413D9">
      <w:pPr>
        <w:pStyle w:val="a"/>
        <w:jc w:val="right"/>
        <w:rPr>
          <w:rFonts w:ascii="Times New Roman" w:hAnsi="Times New Roman"/>
          <w:bCs/>
          <w:sz w:val="20"/>
          <w:szCs w:val="20"/>
        </w:rPr>
      </w:pPr>
      <w:r w:rsidRPr="00CC5C27">
        <w:rPr>
          <w:rFonts w:ascii="Times New Roman" w:hAnsi="Times New Roman"/>
          <w:bCs/>
          <w:sz w:val="20"/>
          <w:szCs w:val="20"/>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9"/>
        <w:gridCol w:w="1514"/>
        <w:gridCol w:w="772"/>
        <w:gridCol w:w="1103"/>
        <w:gridCol w:w="1954"/>
        <w:gridCol w:w="1379"/>
        <w:gridCol w:w="1065"/>
        <w:gridCol w:w="1415"/>
      </w:tblGrid>
      <w:tr w:rsidR="005973B3" w:rsidRPr="00CC5C27" w:rsidTr="00FA5590">
        <w:tc>
          <w:tcPr>
            <w:tcW w:w="1027"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w:t>
            </w:r>
          </w:p>
        </w:tc>
        <w:tc>
          <w:tcPr>
            <w:tcW w:w="1229"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Описание проекта</w:t>
            </w:r>
          </w:p>
        </w:tc>
        <w:tc>
          <w:tcPr>
            <w:tcW w:w="111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Цель проекта</w:t>
            </w:r>
          </w:p>
        </w:tc>
        <w:tc>
          <w:tcPr>
            <w:tcW w:w="1186"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sz w:val="20"/>
                <w:szCs w:val="20"/>
              </w:rPr>
              <w:t>Технические параметры проекта</w:t>
            </w:r>
          </w:p>
        </w:tc>
        <w:tc>
          <w:tcPr>
            <w:tcW w:w="119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sz w:val="20"/>
                <w:szCs w:val="20"/>
              </w:rPr>
              <w:t>Затраты на реализациюпроекта(тыс. руб.)</w:t>
            </w:r>
          </w:p>
        </w:tc>
        <w:tc>
          <w:tcPr>
            <w:tcW w:w="1169"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sz w:val="20"/>
                <w:szCs w:val="20"/>
              </w:rPr>
              <w:t>Срокреализации проекта</w:t>
            </w:r>
          </w:p>
        </w:tc>
        <w:tc>
          <w:tcPr>
            <w:tcW w:w="117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sz w:val="20"/>
                <w:szCs w:val="20"/>
              </w:rPr>
              <w:t>Ожидаемый эффект от реализации проекта</w:t>
            </w:r>
          </w:p>
        </w:tc>
        <w:tc>
          <w:tcPr>
            <w:tcW w:w="147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sz w:val="20"/>
                <w:szCs w:val="20"/>
              </w:rPr>
              <w:t>Предполагаемый источник финансирования</w:t>
            </w:r>
          </w:p>
        </w:tc>
      </w:tr>
      <w:tr w:rsidR="005973B3" w:rsidRPr="00CC5C27" w:rsidTr="00FA5590">
        <w:tc>
          <w:tcPr>
            <w:tcW w:w="1027"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w:t>
            </w:r>
          </w:p>
        </w:tc>
        <w:tc>
          <w:tcPr>
            <w:tcW w:w="1229"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w:t>
            </w:r>
          </w:p>
        </w:tc>
        <w:tc>
          <w:tcPr>
            <w:tcW w:w="111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3</w:t>
            </w:r>
          </w:p>
        </w:tc>
        <w:tc>
          <w:tcPr>
            <w:tcW w:w="1186"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4</w:t>
            </w:r>
          </w:p>
        </w:tc>
        <w:tc>
          <w:tcPr>
            <w:tcW w:w="119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5</w:t>
            </w:r>
          </w:p>
        </w:tc>
        <w:tc>
          <w:tcPr>
            <w:tcW w:w="1169"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6</w:t>
            </w:r>
          </w:p>
        </w:tc>
        <w:tc>
          <w:tcPr>
            <w:tcW w:w="117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7</w:t>
            </w:r>
          </w:p>
        </w:tc>
        <w:tc>
          <w:tcPr>
            <w:tcW w:w="147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8</w:t>
            </w:r>
          </w:p>
        </w:tc>
      </w:tr>
      <w:tr w:rsidR="005973B3" w:rsidRPr="00CC5C27" w:rsidTr="00FA5590">
        <w:tc>
          <w:tcPr>
            <w:tcW w:w="1027"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w:t>
            </w:r>
          </w:p>
        </w:tc>
        <w:tc>
          <w:tcPr>
            <w:tcW w:w="1229"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Замена ламп уличного освещения на энергосберегающие</w:t>
            </w:r>
          </w:p>
        </w:tc>
        <w:tc>
          <w:tcPr>
            <w:tcW w:w="1114" w:type="dxa"/>
          </w:tcPr>
          <w:p w:rsidR="005973B3" w:rsidRPr="00CC5C27" w:rsidRDefault="005973B3" w:rsidP="00FA5590">
            <w:pPr>
              <w:pStyle w:val="a"/>
              <w:rPr>
                <w:rFonts w:ascii="Times New Roman" w:hAnsi="Times New Roman"/>
                <w:b/>
                <w:bCs/>
                <w:sz w:val="20"/>
                <w:szCs w:val="20"/>
              </w:rPr>
            </w:pPr>
          </w:p>
        </w:tc>
        <w:tc>
          <w:tcPr>
            <w:tcW w:w="1186"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К замене –10шт. ламп</w:t>
            </w:r>
          </w:p>
        </w:tc>
        <w:tc>
          <w:tcPr>
            <w:tcW w:w="1194"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15</w:t>
            </w:r>
          </w:p>
        </w:tc>
        <w:tc>
          <w:tcPr>
            <w:tcW w:w="1169"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2017-2027</w:t>
            </w:r>
          </w:p>
        </w:tc>
        <w:tc>
          <w:tcPr>
            <w:tcW w:w="1178" w:type="dxa"/>
          </w:tcPr>
          <w:p w:rsidR="005973B3" w:rsidRPr="00CC5C27" w:rsidRDefault="005973B3" w:rsidP="00FA5590">
            <w:pPr>
              <w:pStyle w:val="a"/>
              <w:rPr>
                <w:rFonts w:ascii="Times New Roman" w:hAnsi="Times New Roman"/>
                <w:sz w:val="20"/>
                <w:szCs w:val="20"/>
              </w:rPr>
            </w:pPr>
          </w:p>
        </w:tc>
        <w:tc>
          <w:tcPr>
            <w:tcW w:w="1474"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Средства местного бюджета</w:t>
            </w:r>
          </w:p>
        </w:tc>
      </w:tr>
      <w:tr w:rsidR="005973B3" w:rsidRPr="00CC5C27" w:rsidTr="00FA5590">
        <w:tc>
          <w:tcPr>
            <w:tcW w:w="1027" w:type="dxa"/>
          </w:tcPr>
          <w:p w:rsidR="005973B3" w:rsidRPr="00CC5C27" w:rsidRDefault="005973B3" w:rsidP="00FA5590">
            <w:pPr>
              <w:pStyle w:val="a"/>
              <w:rPr>
                <w:rFonts w:ascii="Times New Roman" w:hAnsi="Times New Roman"/>
                <w:b/>
                <w:bCs/>
                <w:sz w:val="20"/>
                <w:szCs w:val="20"/>
              </w:rPr>
            </w:pPr>
          </w:p>
        </w:tc>
        <w:tc>
          <w:tcPr>
            <w:tcW w:w="1229"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Итого</w:t>
            </w:r>
          </w:p>
        </w:tc>
        <w:tc>
          <w:tcPr>
            <w:tcW w:w="1114" w:type="dxa"/>
          </w:tcPr>
          <w:p w:rsidR="005973B3" w:rsidRPr="00CC5C27" w:rsidRDefault="005973B3" w:rsidP="00FA5590">
            <w:pPr>
              <w:pStyle w:val="a"/>
              <w:rPr>
                <w:rFonts w:ascii="Times New Roman" w:hAnsi="Times New Roman"/>
                <w:b/>
                <w:bCs/>
                <w:sz w:val="20"/>
                <w:szCs w:val="20"/>
              </w:rPr>
            </w:pPr>
          </w:p>
        </w:tc>
        <w:tc>
          <w:tcPr>
            <w:tcW w:w="1186" w:type="dxa"/>
          </w:tcPr>
          <w:p w:rsidR="005973B3" w:rsidRPr="00CC5C27" w:rsidRDefault="005973B3" w:rsidP="00FA5590">
            <w:pPr>
              <w:pStyle w:val="a"/>
              <w:rPr>
                <w:rFonts w:ascii="Times New Roman" w:hAnsi="Times New Roman"/>
                <w:b/>
                <w:bCs/>
                <w:sz w:val="20"/>
                <w:szCs w:val="20"/>
              </w:rPr>
            </w:pPr>
          </w:p>
        </w:tc>
        <w:tc>
          <w:tcPr>
            <w:tcW w:w="119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15</w:t>
            </w:r>
          </w:p>
        </w:tc>
        <w:tc>
          <w:tcPr>
            <w:tcW w:w="1169" w:type="dxa"/>
          </w:tcPr>
          <w:p w:rsidR="005973B3" w:rsidRPr="00CC5C27" w:rsidRDefault="005973B3" w:rsidP="00FA5590">
            <w:pPr>
              <w:pStyle w:val="a"/>
              <w:rPr>
                <w:rFonts w:ascii="Times New Roman" w:hAnsi="Times New Roman"/>
                <w:b/>
                <w:bCs/>
                <w:sz w:val="20"/>
                <w:szCs w:val="20"/>
              </w:rPr>
            </w:pPr>
          </w:p>
        </w:tc>
        <w:tc>
          <w:tcPr>
            <w:tcW w:w="1178" w:type="dxa"/>
          </w:tcPr>
          <w:p w:rsidR="005973B3" w:rsidRPr="00CC5C27" w:rsidRDefault="005973B3" w:rsidP="00FA5590">
            <w:pPr>
              <w:pStyle w:val="a"/>
              <w:rPr>
                <w:rFonts w:ascii="Times New Roman" w:hAnsi="Times New Roman"/>
                <w:b/>
                <w:bCs/>
                <w:sz w:val="20"/>
                <w:szCs w:val="20"/>
              </w:rPr>
            </w:pPr>
          </w:p>
        </w:tc>
        <w:tc>
          <w:tcPr>
            <w:tcW w:w="1474" w:type="dxa"/>
          </w:tcPr>
          <w:p w:rsidR="005973B3" w:rsidRPr="00CC5C27" w:rsidRDefault="005973B3" w:rsidP="00FA5590">
            <w:pPr>
              <w:pStyle w:val="a"/>
              <w:rPr>
                <w:rFonts w:ascii="Times New Roman" w:hAnsi="Times New Roman"/>
                <w:b/>
                <w:bCs/>
                <w:sz w:val="20"/>
                <w:szCs w:val="20"/>
              </w:rPr>
            </w:pPr>
          </w:p>
        </w:tc>
      </w:tr>
    </w:tbl>
    <w:p w:rsidR="005973B3" w:rsidRPr="00CC5C27" w:rsidRDefault="005973B3" w:rsidP="009413D9">
      <w:pPr>
        <w:pStyle w:val="a"/>
        <w:rPr>
          <w:rFonts w:ascii="Times New Roman" w:hAnsi="Times New Roman"/>
          <w:sz w:val="20"/>
          <w:szCs w:val="20"/>
        </w:rPr>
      </w:pPr>
    </w:p>
    <w:p w:rsidR="005973B3" w:rsidRPr="00CC5C27" w:rsidRDefault="005973B3" w:rsidP="009413D9">
      <w:pPr>
        <w:pStyle w:val="a"/>
        <w:rPr>
          <w:rFonts w:ascii="Times New Roman" w:hAnsi="Times New Roman"/>
          <w:sz w:val="20"/>
          <w:szCs w:val="20"/>
        </w:rPr>
      </w:pPr>
    </w:p>
    <w:p w:rsidR="005973B3" w:rsidRPr="00CC5C27" w:rsidRDefault="005973B3" w:rsidP="009413D9">
      <w:pPr>
        <w:pStyle w:val="a"/>
        <w:rPr>
          <w:rFonts w:ascii="Times New Roman" w:hAnsi="Times New Roman"/>
          <w:b/>
          <w:bCs/>
          <w:sz w:val="20"/>
          <w:szCs w:val="20"/>
        </w:rPr>
      </w:pPr>
      <w:r w:rsidRPr="00CC5C27">
        <w:rPr>
          <w:rFonts w:ascii="Times New Roman" w:hAnsi="Times New Roman"/>
          <w:b/>
          <w:bCs/>
          <w:sz w:val="20"/>
          <w:szCs w:val="20"/>
        </w:rPr>
        <w:t>5.2Программа инвестиционных проектов развития системы сбора и вызова бытовых отходов Кечушевского сельского поселения 2017-2027 годы (в ценах 2016)</w:t>
      </w:r>
    </w:p>
    <w:p w:rsidR="005973B3" w:rsidRPr="00CC5C27" w:rsidRDefault="005973B3" w:rsidP="009413D9">
      <w:pPr>
        <w:pStyle w:val="a"/>
        <w:jc w:val="right"/>
        <w:rPr>
          <w:rFonts w:ascii="Times New Roman" w:hAnsi="Times New Roman"/>
          <w:bCs/>
          <w:sz w:val="20"/>
          <w:szCs w:val="20"/>
        </w:rPr>
      </w:pPr>
      <w:r w:rsidRPr="00CC5C27">
        <w:rPr>
          <w:rFonts w:ascii="Times New Roman" w:hAnsi="Times New Roman"/>
          <w:bCs/>
          <w:sz w:val="20"/>
          <w:szCs w:val="20"/>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8"/>
        <w:gridCol w:w="1248"/>
        <w:gridCol w:w="1431"/>
        <w:gridCol w:w="1502"/>
        <w:gridCol w:w="1308"/>
        <w:gridCol w:w="1432"/>
        <w:gridCol w:w="2030"/>
      </w:tblGrid>
      <w:tr w:rsidR="005973B3" w:rsidRPr="00CC5C27" w:rsidTr="00FA5590">
        <w:tc>
          <w:tcPr>
            <w:tcW w:w="54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 п/п</w:t>
            </w:r>
          </w:p>
        </w:tc>
        <w:tc>
          <w:tcPr>
            <w:tcW w:w="124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Описание проекта</w:t>
            </w:r>
          </w:p>
        </w:tc>
        <w:tc>
          <w:tcPr>
            <w:tcW w:w="1431"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Цель проекта</w:t>
            </w:r>
          </w:p>
        </w:tc>
        <w:tc>
          <w:tcPr>
            <w:tcW w:w="1502"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Технические параметры проекта</w:t>
            </w:r>
          </w:p>
        </w:tc>
        <w:tc>
          <w:tcPr>
            <w:tcW w:w="130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Затраты на реализацию проекта (тыс. руб.)</w:t>
            </w:r>
          </w:p>
        </w:tc>
        <w:tc>
          <w:tcPr>
            <w:tcW w:w="1432"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Срок реализации проекта</w:t>
            </w:r>
          </w:p>
        </w:tc>
        <w:tc>
          <w:tcPr>
            <w:tcW w:w="2030"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Предполагаемый источник финансирования</w:t>
            </w:r>
          </w:p>
        </w:tc>
      </w:tr>
      <w:tr w:rsidR="005973B3" w:rsidRPr="00CC5C27" w:rsidTr="00FA5590">
        <w:tc>
          <w:tcPr>
            <w:tcW w:w="54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w:t>
            </w:r>
          </w:p>
        </w:tc>
        <w:tc>
          <w:tcPr>
            <w:tcW w:w="124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w:t>
            </w:r>
          </w:p>
        </w:tc>
        <w:tc>
          <w:tcPr>
            <w:tcW w:w="1431"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3</w:t>
            </w:r>
          </w:p>
        </w:tc>
        <w:tc>
          <w:tcPr>
            <w:tcW w:w="1502"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4</w:t>
            </w:r>
          </w:p>
        </w:tc>
        <w:tc>
          <w:tcPr>
            <w:tcW w:w="130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5</w:t>
            </w:r>
          </w:p>
        </w:tc>
        <w:tc>
          <w:tcPr>
            <w:tcW w:w="1432"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6</w:t>
            </w:r>
          </w:p>
        </w:tc>
        <w:tc>
          <w:tcPr>
            <w:tcW w:w="2030"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7</w:t>
            </w:r>
          </w:p>
        </w:tc>
      </w:tr>
      <w:tr w:rsidR="005973B3" w:rsidRPr="00CC5C27" w:rsidTr="00FA5590">
        <w:tc>
          <w:tcPr>
            <w:tcW w:w="54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w:t>
            </w:r>
          </w:p>
        </w:tc>
        <w:tc>
          <w:tcPr>
            <w:tcW w:w="1248"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 xml:space="preserve">Сбор, вывоз и утилизация бытовых отходов </w:t>
            </w:r>
          </w:p>
        </w:tc>
        <w:tc>
          <w:tcPr>
            <w:tcW w:w="1431"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Снижение затрат и повышение качества оказания услуг по сбору и утилизации бытовых отходов</w:t>
            </w:r>
          </w:p>
        </w:tc>
        <w:tc>
          <w:tcPr>
            <w:tcW w:w="150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Приобретение и установка контейнеров 0,75. м</w:t>
            </w:r>
            <w:r w:rsidRPr="00CC5C27">
              <w:rPr>
                <w:rFonts w:ascii="Times New Roman" w:hAnsi="Times New Roman"/>
                <w:bCs/>
                <w:sz w:val="20"/>
                <w:szCs w:val="20"/>
                <w:vertAlign w:val="superscript"/>
              </w:rPr>
              <w:t>3</w:t>
            </w:r>
            <w:r w:rsidRPr="00CC5C27">
              <w:rPr>
                <w:rFonts w:ascii="Times New Roman" w:hAnsi="Times New Roman"/>
                <w:bCs/>
                <w:sz w:val="20"/>
                <w:szCs w:val="20"/>
              </w:rPr>
              <w:t xml:space="preserve"> </w:t>
            </w:r>
          </w:p>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(4 шт.)</w:t>
            </w:r>
          </w:p>
        </w:tc>
        <w:tc>
          <w:tcPr>
            <w:tcW w:w="1308"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28</w:t>
            </w:r>
          </w:p>
        </w:tc>
        <w:tc>
          <w:tcPr>
            <w:tcW w:w="143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2017-2027</w:t>
            </w:r>
          </w:p>
        </w:tc>
        <w:tc>
          <w:tcPr>
            <w:tcW w:w="2030"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Средства местного бюджета</w:t>
            </w:r>
          </w:p>
        </w:tc>
      </w:tr>
      <w:tr w:rsidR="005973B3" w:rsidRPr="00CC5C27" w:rsidTr="00FA5590">
        <w:tc>
          <w:tcPr>
            <w:tcW w:w="548" w:type="dxa"/>
          </w:tcPr>
          <w:p w:rsidR="005973B3" w:rsidRPr="00CC5C27" w:rsidRDefault="005973B3" w:rsidP="00FA5590">
            <w:pPr>
              <w:pStyle w:val="a"/>
              <w:rPr>
                <w:rFonts w:ascii="Times New Roman" w:hAnsi="Times New Roman"/>
                <w:b/>
                <w:bCs/>
                <w:sz w:val="20"/>
                <w:szCs w:val="20"/>
              </w:rPr>
            </w:pPr>
          </w:p>
        </w:tc>
        <w:tc>
          <w:tcPr>
            <w:tcW w:w="124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Итого</w:t>
            </w:r>
          </w:p>
        </w:tc>
        <w:tc>
          <w:tcPr>
            <w:tcW w:w="1431" w:type="dxa"/>
          </w:tcPr>
          <w:p w:rsidR="005973B3" w:rsidRPr="00CC5C27" w:rsidRDefault="005973B3" w:rsidP="00FA5590">
            <w:pPr>
              <w:pStyle w:val="a"/>
              <w:rPr>
                <w:rFonts w:ascii="Times New Roman" w:hAnsi="Times New Roman"/>
                <w:b/>
                <w:bCs/>
                <w:sz w:val="20"/>
                <w:szCs w:val="20"/>
              </w:rPr>
            </w:pPr>
          </w:p>
        </w:tc>
        <w:tc>
          <w:tcPr>
            <w:tcW w:w="1502" w:type="dxa"/>
          </w:tcPr>
          <w:p w:rsidR="005973B3" w:rsidRPr="00CC5C27" w:rsidRDefault="005973B3" w:rsidP="00FA5590">
            <w:pPr>
              <w:pStyle w:val="a"/>
              <w:rPr>
                <w:rFonts w:ascii="Times New Roman" w:hAnsi="Times New Roman"/>
                <w:b/>
                <w:bCs/>
                <w:sz w:val="20"/>
                <w:szCs w:val="20"/>
              </w:rPr>
            </w:pPr>
          </w:p>
        </w:tc>
        <w:tc>
          <w:tcPr>
            <w:tcW w:w="1308" w:type="dxa"/>
          </w:tcPr>
          <w:p w:rsidR="005973B3" w:rsidRPr="00CC5C27" w:rsidRDefault="005973B3" w:rsidP="00FA5590">
            <w:pPr>
              <w:pStyle w:val="a"/>
              <w:rPr>
                <w:rFonts w:ascii="Times New Roman" w:hAnsi="Times New Roman"/>
                <w:b/>
                <w:bCs/>
                <w:sz w:val="20"/>
                <w:szCs w:val="20"/>
                <w:highlight w:val="yellow"/>
              </w:rPr>
            </w:pPr>
            <w:r w:rsidRPr="00CC5C27">
              <w:rPr>
                <w:rFonts w:ascii="Times New Roman" w:hAnsi="Times New Roman"/>
                <w:b/>
                <w:bCs/>
                <w:sz w:val="20"/>
                <w:szCs w:val="20"/>
              </w:rPr>
              <w:t>28</w:t>
            </w:r>
          </w:p>
        </w:tc>
        <w:tc>
          <w:tcPr>
            <w:tcW w:w="1432" w:type="dxa"/>
          </w:tcPr>
          <w:p w:rsidR="005973B3" w:rsidRPr="00CC5C27" w:rsidRDefault="005973B3" w:rsidP="00FA5590">
            <w:pPr>
              <w:pStyle w:val="a"/>
              <w:rPr>
                <w:rFonts w:ascii="Times New Roman" w:hAnsi="Times New Roman"/>
                <w:b/>
                <w:bCs/>
                <w:sz w:val="20"/>
                <w:szCs w:val="20"/>
              </w:rPr>
            </w:pPr>
          </w:p>
        </w:tc>
        <w:tc>
          <w:tcPr>
            <w:tcW w:w="2030" w:type="dxa"/>
          </w:tcPr>
          <w:p w:rsidR="005973B3" w:rsidRPr="00CC5C27" w:rsidRDefault="005973B3" w:rsidP="00FA5590">
            <w:pPr>
              <w:pStyle w:val="a"/>
              <w:rPr>
                <w:rFonts w:ascii="Times New Roman" w:hAnsi="Times New Roman"/>
                <w:b/>
                <w:bCs/>
                <w:sz w:val="20"/>
                <w:szCs w:val="20"/>
              </w:rPr>
            </w:pPr>
          </w:p>
        </w:tc>
      </w:tr>
    </w:tbl>
    <w:p w:rsidR="005973B3" w:rsidRPr="00CC5C27" w:rsidRDefault="005973B3" w:rsidP="009413D9">
      <w:pPr>
        <w:pStyle w:val="a"/>
        <w:rPr>
          <w:rFonts w:ascii="Times New Roman" w:hAnsi="Times New Roman"/>
          <w:sz w:val="20"/>
          <w:szCs w:val="20"/>
        </w:rPr>
      </w:pPr>
    </w:p>
    <w:p w:rsidR="005973B3" w:rsidRPr="00CC5C27" w:rsidRDefault="005973B3" w:rsidP="009413D9">
      <w:pPr>
        <w:pStyle w:val="a"/>
        <w:ind w:firstLine="567"/>
        <w:jc w:val="both"/>
        <w:rPr>
          <w:rFonts w:ascii="Times New Roman" w:hAnsi="Times New Roman"/>
          <w:sz w:val="20"/>
          <w:szCs w:val="20"/>
        </w:rPr>
      </w:pPr>
    </w:p>
    <w:p w:rsidR="005973B3" w:rsidRPr="00CC5C27" w:rsidRDefault="005973B3" w:rsidP="009413D9">
      <w:pPr>
        <w:pStyle w:val="a"/>
        <w:ind w:firstLine="567"/>
        <w:jc w:val="both"/>
        <w:rPr>
          <w:rFonts w:ascii="Times New Roman" w:hAnsi="Times New Roman"/>
          <w:b/>
          <w:bCs/>
          <w:sz w:val="20"/>
          <w:szCs w:val="20"/>
        </w:rPr>
      </w:pPr>
      <w:r w:rsidRPr="00CC5C27">
        <w:rPr>
          <w:rFonts w:ascii="Times New Roman" w:hAnsi="Times New Roman"/>
          <w:b/>
          <w:bCs/>
          <w:sz w:val="20"/>
          <w:szCs w:val="20"/>
        </w:rPr>
        <w:t>Раздел 6. Источники инвестиций, тарифы и доступность программы для населения</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Запланированный объем средств на реализацию Программы на 2017–2027 годы составляет  64 тыс. рублей</w:t>
      </w:r>
    </w:p>
    <w:p w:rsidR="005973B3" w:rsidRPr="00CC5C27" w:rsidRDefault="005973B3" w:rsidP="009413D9">
      <w:pPr>
        <w:pStyle w:val="a"/>
        <w:ind w:firstLine="567"/>
        <w:jc w:val="both"/>
        <w:rPr>
          <w:rFonts w:ascii="Times New Roman" w:hAnsi="Times New Roman"/>
          <w:sz w:val="20"/>
          <w:szCs w:val="20"/>
        </w:rPr>
      </w:pPr>
      <w:r w:rsidRPr="00CC5C27">
        <w:rPr>
          <w:rFonts w:ascii="Times New Roman" w:hAnsi="Times New Roman"/>
          <w:sz w:val="20"/>
          <w:szCs w:val="20"/>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5973B3" w:rsidRPr="00CC5C27" w:rsidRDefault="005973B3" w:rsidP="009413D9">
      <w:pPr>
        <w:pStyle w:val="a"/>
        <w:ind w:firstLine="567"/>
        <w:jc w:val="both"/>
        <w:rPr>
          <w:rFonts w:ascii="Times New Roman" w:hAnsi="Times New Roman"/>
          <w:b/>
          <w:bCs/>
          <w:sz w:val="20"/>
          <w:szCs w:val="20"/>
        </w:rPr>
      </w:pPr>
      <w:r w:rsidRPr="00CC5C27">
        <w:rPr>
          <w:rFonts w:ascii="Times New Roman" w:hAnsi="Times New Roman"/>
          <w:sz w:val="20"/>
          <w:szCs w:val="20"/>
        </w:rPr>
        <w:t>Финансово-экономическое обоснование программы на 2017 – 2027годы будет производиться ежегодно, по мере уточнения утверждения инвестиционных программ и объемов финансирования.</w:t>
      </w:r>
    </w:p>
    <w:p w:rsidR="005973B3" w:rsidRPr="00CC5C27" w:rsidRDefault="005973B3" w:rsidP="009413D9">
      <w:pPr>
        <w:pStyle w:val="a"/>
        <w:rPr>
          <w:rFonts w:ascii="Times New Roman" w:hAnsi="Times New Roman"/>
          <w:b/>
          <w:sz w:val="20"/>
          <w:szCs w:val="20"/>
        </w:rPr>
      </w:pPr>
    </w:p>
    <w:p w:rsidR="005973B3" w:rsidRPr="00CC5C27" w:rsidRDefault="005973B3" w:rsidP="009413D9">
      <w:pPr>
        <w:pStyle w:val="a"/>
        <w:rPr>
          <w:rFonts w:ascii="Times New Roman" w:hAnsi="Times New Roman"/>
          <w:b/>
          <w:sz w:val="20"/>
          <w:szCs w:val="20"/>
        </w:rPr>
      </w:pPr>
    </w:p>
    <w:p w:rsidR="005973B3" w:rsidRPr="00CC5C27" w:rsidRDefault="005973B3" w:rsidP="009413D9">
      <w:pPr>
        <w:pStyle w:val="a"/>
        <w:jc w:val="center"/>
        <w:rPr>
          <w:rFonts w:ascii="Times New Roman" w:hAnsi="Times New Roman"/>
          <w:b/>
          <w:sz w:val="20"/>
          <w:szCs w:val="20"/>
        </w:rPr>
      </w:pPr>
      <w:r w:rsidRPr="00CC5C27">
        <w:rPr>
          <w:rFonts w:ascii="Times New Roman" w:hAnsi="Times New Roman"/>
          <w:b/>
          <w:sz w:val="20"/>
          <w:szCs w:val="20"/>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p w:rsidR="005973B3" w:rsidRPr="00CC5C27" w:rsidRDefault="005973B3" w:rsidP="009413D9">
      <w:pPr>
        <w:pStyle w:val="a"/>
        <w:jc w:val="right"/>
        <w:rPr>
          <w:rFonts w:ascii="Times New Roman" w:hAnsi="Times New Roman"/>
          <w:sz w:val="20"/>
          <w:szCs w:val="20"/>
        </w:rPr>
      </w:pPr>
    </w:p>
    <w:p w:rsidR="005973B3" w:rsidRPr="00CC5C27" w:rsidRDefault="005973B3" w:rsidP="009413D9">
      <w:pPr>
        <w:pStyle w:val="a"/>
        <w:jc w:val="right"/>
        <w:rPr>
          <w:rFonts w:ascii="Times New Roman" w:hAnsi="Times New Roman"/>
          <w:b/>
          <w:sz w:val="20"/>
          <w:szCs w:val="20"/>
        </w:rPr>
      </w:pPr>
      <w:r w:rsidRPr="00CC5C27">
        <w:rPr>
          <w:rFonts w:ascii="Times New Roman" w:hAnsi="Times New Roman"/>
          <w:sz w:val="20"/>
          <w:szCs w:val="20"/>
        </w:rPr>
        <w:t>Таблица 8</w:t>
      </w:r>
    </w:p>
    <w:tbl>
      <w:tblPr>
        <w:tblW w:w="97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2118"/>
        <w:gridCol w:w="1008"/>
        <w:gridCol w:w="1418"/>
        <w:gridCol w:w="1275"/>
        <w:gridCol w:w="1134"/>
        <w:gridCol w:w="993"/>
        <w:gridCol w:w="1559"/>
      </w:tblGrid>
      <w:tr w:rsidR="005973B3" w:rsidRPr="00CC5C27" w:rsidTr="00FA5590">
        <w:trPr>
          <w:trHeight w:val="327"/>
        </w:trPr>
        <w:tc>
          <w:tcPr>
            <w:tcW w:w="283" w:type="dxa"/>
            <w:vMerge w:val="restart"/>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 п/п</w:t>
            </w:r>
          </w:p>
          <w:p w:rsidR="005973B3" w:rsidRPr="00CC5C27" w:rsidRDefault="005973B3" w:rsidP="00FA5590">
            <w:pPr>
              <w:pStyle w:val="a"/>
              <w:rPr>
                <w:rFonts w:ascii="Times New Roman" w:hAnsi="Times New Roman"/>
                <w:b/>
                <w:bCs/>
                <w:sz w:val="20"/>
                <w:szCs w:val="20"/>
              </w:rPr>
            </w:pPr>
          </w:p>
        </w:tc>
        <w:tc>
          <w:tcPr>
            <w:tcW w:w="2118" w:type="dxa"/>
            <w:vMerge w:val="restart"/>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Программы инвестиционных проектов</w:t>
            </w:r>
          </w:p>
          <w:p w:rsidR="005973B3" w:rsidRPr="00CC5C27" w:rsidRDefault="005973B3" w:rsidP="00FA5590">
            <w:pPr>
              <w:pStyle w:val="a"/>
              <w:rPr>
                <w:rFonts w:ascii="Times New Roman" w:hAnsi="Times New Roman"/>
                <w:b/>
                <w:bCs/>
                <w:sz w:val="20"/>
                <w:szCs w:val="20"/>
              </w:rPr>
            </w:pPr>
          </w:p>
        </w:tc>
        <w:tc>
          <w:tcPr>
            <w:tcW w:w="1008" w:type="dxa"/>
            <w:vMerge w:val="restart"/>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Всего</w:t>
            </w:r>
          </w:p>
          <w:p w:rsidR="005973B3" w:rsidRPr="00CC5C27" w:rsidRDefault="005973B3" w:rsidP="00FA5590">
            <w:pPr>
              <w:pStyle w:val="a"/>
              <w:rPr>
                <w:rFonts w:ascii="Times New Roman" w:hAnsi="Times New Roman"/>
                <w:b/>
                <w:bCs/>
                <w:sz w:val="20"/>
                <w:szCs w:val="20"/>
              </w:rPr>
            </w:pPr>
          </w:p>
        </w:tc>
        <w:tc>
          <w:tcPr>
            <w:tcW w:w="6379" w:type="dxa"/>
            <w:gridSpan w:val="5"/>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В том числе по источникам финансирования</w:t>
            </w:r>
          </w:p>
        </w:tc>
      </w:tr>
      <w:tr w:rsidR="005973B3" w:rsidRPr="00CC5C27" w:rsidTr="00FA5590">
        <w:trPr>
          <w:trHeight w:val="422"/>
        </w:trPr>
        <w:tc>
          <w:tcPr>
            <w:tcW w:w="283" w:type="dxa"/>
            <w:vMerge/>
          </w:tcPr>
          <w:p w:rsidR="005973B3" w:rsidRPr="00CC5C27" w:rsidRDefault="005973B3" w:rsidP="00FA5590">
            <w:pPr>
              <w:pStyle w:val="a"/>
              <w:rPr>
                <w:rFonts w:ascii="Times New Roman" w:hAnsi="Times New Roman"/>
                <w:b/>
                <w:bCs/>
                <w:sz w:val="20"/>
                <w:szCs w:val="20"/>
              </w:rPr>
            </w:pPr>
          </w:p>
        </w:tc>
        <w:tc>
          <w:tcPr>
            <w:tcW w:w="2118" w:type="dxa"/>
            <w:vMerge/>
          </w:tcPr>
          <w:p w:rsidR="005973B3" w:rsidRPr="00CC5C27" w:rsidRDefault="005973B3" w:rsidP="00FA5590">
            <w:pPr>
              <w:pStyle w:val="a"/>
              <w:rPr>
                <w:rFonts w:ascii="Times New Roman" w:hAnsi="Times New Roman"/>
                <w:b/>
                <w:bCs/>
                <w:sz w:val="20"/>
                <w:szCs w:val="20"/>
              </w:rPr>
            </w:pPr>
          </w:p>
        </w:tc>
        <w:tc>
          <w:tcPr>
            <w:tcW w:w="1008" w:type="dxa"/>
            <w:vMerge/>
          </w:tcPr>
          <w:p w:rsidR="005973B3" w:rsidRPr="00CC5C27" w:rsidRDefault="005973B3" w:rsidP="00FA5590">
            <w:pPr>
              <w:pStyle w:val="a"/>
              <w:rPr>
                <w:rFonts w:ascii="Times New Roman" w:hAnsi="Times New Roman"/>
                <w:b/>
                <w:bCs/>
                <w:sz w:val="20"/>
                <w:szCs w:val="20"/>
              </w:rPr>
            </w:pPr>
          </w:p>
        </w:tc>
        <w:tc>
          <w:tcPr>
            <w:tcW w:w="1418"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Бюджетные средства федерального уровня</w:t>
            </w:r>
          </w:p>
        </w:tc>
        <w:tc>
          <w:tcPr>
            <w:tcW w:w="1275"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Бюджетные средства республиканского уровня</w:t>
            </w:r>
          </w:p>
        </w:tc>
        <w:tc>
          <w:tcPr>
            <w:tcW w:w="1134"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Бюджетные средства районного уровня</w:t>
            </w:r>
          </w:p>
        </w:tc>
        <w:tc>
          <w:tcPr>
            <w:tcW w:w="993"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Бюджетные средства местного уровня</w:t>
            </w:r>
          </w:p>
        </w:tc>
        <w:tc>
          <w:tcPr>
            <w:tcW w:w="1559"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 xml:space="preserve">Внебюджетные средства </w:t>
            </w:r>
          </w:p>
        </w:tc>
      </w:tr>
      <w:tr w:rsidR="005973B3" w:rsidRPr="00CC5C27" w:rsidTr="00FA5590">
        <w:trPr>
          <w:trHeight w:val="289"/>
        </w:trPr>
        <w:tc>
          <w:tcPr>
            <w:tcW w:w="283"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1</w:t>
            </w:r>
          </w:p>
        </w:tc>
        <w:tc>
          <w:tcPr>
            <w:tcW w:w="2118"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
                <w:bCs/>
                <w:sz w:val="20"/>
                <w:szCs w:val="20"/>
              </w:rPr>
              <w:t>Программа инвестиционных проектов развития системы электроснабжения</w:t>
            </w:r>
          </w:p>
        </w:tc>
        <w:tc>
          <w:tcPr>
            <w:tcW w:w="1008"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15</w:t>
            </w:r>
          </w:p>
        </w:tc>
        <w:tc>
          <w:tcPr>
            <w:tcW w:w="1418" w:type="dxa"/>
            <w:vAlign w:val="center"/>
          </w:tcPr>
          <w:p w:rsidR="005973B3" w:rsidRPr="00CC5C27" w:rsidRDefault="005973B3" w:rsidP="00FA5590">
            <w:pPr>
              <w:pStyle w:val="a"/>
              <w:rPr>
                <w:rFonts w:ascii="Times New Roman" w:hAnsi="Times New Roman"/>
                <w:bCs/>
                <w:sz w:val="20"/>
                <w:szCs w:val="20"/>
              </w:rPr>
            </w:pPr>
          </w:p>
        </w:tc>
        <w:tc>
          <w:tcPr>
            <w:tcW w:w="1275" w:type="dxa"/>
            <w:vAlign w:val="center"/>
          </w:tcPr>
          <w:p w:rsidR="005973B3" w:rsidRPr="00CC5C27" w:rsidRDefault="005973B3" w:rsidP="00FA5590">
            <w:pPr>
              <w:pStyle w:val="a"/>
              <w:rPr>
                <w:rFonts w:ascii="Times New Roman" w:hAnsi="Times New Roman"/>
                <w:bCs/>
                <w:sz w:val="20"/>
                <w:szCs w:val="20"/>
              </w:rPr>
            </w:pPr>
          </w:p>
        </w:tc>
        <w:tc>
          <w:tcPr>
            <w:tcW w:w="1134" w:type="dxa"/>
            <w:vAlign w:val="center"/>
          </w:tcPr>
          <w:p w:rsidR="005973B3" w:rsidRPr="00CC5C27" w:rsidRDefault="005973B3" w:rsidP="00FA5590">
            <w:pPr>
              <w:pStyle w:val="a"/>
              <w:rPr>
                <w:rFonts w:ascii="Times New Roman" w:hAnsi="Times New Roman"/>
                <w:bCs/>
                <w:sz w:val="20"/>
                <w:szCs w:val="20"/>
              </w:rPr>
            </w:pPr>
          </w:p>
        </w:tc>
        <w:tc>
          <w:tcPr>
            <w:tcW w:w="993"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15</w:t>
            </w:r>
          </w:p>
        </w:tc>
        <w:tc>
          <w:tcPr>
            <w:tcW w:w="1559" w:type="dxa"/>
            <w:vAlign w:val="center"/>
          </w:tcPr>
          <w:p w:rsidR="005973B3" w:rsidRPr="00CC5C27" w:rsidRDefault="005973B3" w:rsidP="00FA5590">
            <w:pPr>
              <w:pStyle w:val="a"/>
              <w:rPr>
                <w:rFonts w:ascii="Times New Roman" w:hAnsi="Times New Roman"/>
                <w:bCs/>
                <w:sz w:val="20"/>
                <w:szCs w:val="20"/>
              </w:rPr>
            </w:pPr>
          </w:p>
        </w:tc>
      </w:tr>
      <w:tr w:rsidR="005973B3" w:rsidRPr="00CC5C27" w:rsidTr="00FA5590">
        <w:trPr>
          <w:trHeight w:val="525"/>
        </w:trPr>
        <w:tc>
          <w:tcPr>
            <w:tcW w:w="283"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2</w:t>
            </w:r>
          </w:p>
        </w:tc>
        <w:tc>
          <w:tcPr>
            <w:tcW w:w="2118"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
                <w:bCs/>
                <w:sz w:val="20"/>
                <w:szCs w:val="20"/>
              </w:rPr>
              <w:t>Программа инвестиционных проектов развития системы сбора и вывоза бытовых отходов</w:t>
            </w:r>
          </w:p>
        </w:tc>
        <w:tc>
          <w:tcPr>
            <w:tcW w:w="1008"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28</w:t>
            </w:r>
          </w:p>
        </w:tc>
        <w:tc>
          <w:tcPr>
            <w:tcW w:w="1418" w:type="dxa"/>
            <w:vAlign w:val="center"/>
          </w:tcPr>
          <w:p w:rsidR="005973B3" w:rsidRPr="00CC5C27" w:rsidRDefault="005973B3" w:rsidP="00FA5590">
            <w:pPr>
              <w:pStyle w:val="a"/>
              <w:rPr>
                <w:rFonts w:ascii="Times New Roman" w:hAnsi="Times New Roman"/>
                <w:bCs/>
                <w:sz w:val="20"/>
                <w:szCs w:val="20"/>
              </w:rPr>
            </w:pPr>
          </w:p>
        </w:tc>
        <w:tc>
          <w:tcPr>
            <w:tcW w:w="1275" w:type="dxa"/>
            <w:vAlign w:val="center"/>
          </w:tcPr>
          <w:p w:rsidR="005973B3" w:rsidRPr="00CC5C27" w:rsidRDefault="005973B3" w:rsidP="00FA5590">
            <w:pPr>
              <w:pStyle w:val="a"/>
              <w:rPr>
                <w:rFonts w:ascii="Times New Roman" w:hAnsi="Times New Roman"/>
                <w:bCs/>
                <w:sz w:val="20"/>
                <w:szCs w:val="20"/>
              </w:rPr>
            </w:pPr>
          </w:p>
        </w:tc>
        <w:tc>
          <w:tcPr>
            <w:tcW w:w="1134" w:type="dxa"/>
            <w:vAlign w:val="center"/>
          </w:tcPr>
          <w:p w:rsidR="005973B3" w:rsidRPr="00CC5C27" w:rsidRDefault="005973B3" w:rsidP="00FA5590">
            <w:pPr>
              <w:pStyle w:val="a"/>
              <w:rPr>
                <w:rFonts w:ascii="Times New Roman" w:hAnsi="Times New Roman"/>
                <w:bCs/>
                <w:sz w:val="20"/>
                <w:szCs w:val="20"/>
              </w:rPr>
            </w:pPr>
          </w:p>
        </w:tc>
        <w:tc>
          <w:tcPr>
            <w:tcW w:w="993"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28</w:t>
            </w:r>
          </w:p>
        </w:tc>
        <w:tc>
          <w:tcPr>
            <w:tcW w:w="1559" w:type="dxa"/>
            <w:vAlign w:val="center"/>
          </w:tcPr>
          <w:p w:rsidR="005973B3" w:rsidRPr="00CC5C27" w:rsidRDefault="005973B3" w:rsidP="00FA5590">
            <w:pPr>
              <w:pStyle w:val="a"/>
              <w:rPr>
                <w:rFonts w:ascii="Times New Roman" w:hAnsi="Times New Roman"/>
                <w:bCs/>
                <w:sz w:val="20"/>
                <w:szCs w:val="20"/>
              </w:rPr>
            </w:pPr>
          </w:p>
        </w:tc>
      </w:tr>
      <w:tr w:rsidR="005973B3" w:rsidRPr="00CC5C27" w:rsidTr="00FA5590">
        <w:trPr>
          <w:trHeight w:val="795"/>
        </w:trPr>
        <w:tc>
          <w:tcPr>
            <w:tcW w:w="283" w:type="dxa"/>
          </w:tcPr>
          <w:p w:rsidR="005973B3" w:rsidRPr="00CC5C27" w:rsidRDefault="005973B3" w:rsidP="00FA5590">
            <w:pPr>
              <w:pStyle w:val="a"/>
              <w:rPr>
                <w:rFonts w:ascii="Times New Roman" w:hAnsi="Times New Roman"/>
                <w:b/>
                <w:bCs/>
                <w:sz w:val="20"/>
                <w:szCs w:val="20"/>
              </w:rPr>
            </w:pPr>
            <w:r w:rsidRPr="00CC5C27">
              <w:rPr>
                <w:rFonts w:ascii="Times New Roman" w:hAnsi="Times New Roman"/>
                <w:b/>
                <w:bCs/>
                <w:sz w:val="20"/>
                <w:szCs w:val="20"/>
              </w:rPr>
              <w:t>3</w:t>
            </w:r>
          </w:p>
        </w:tc>
        <w:tc>
          <w:tcPr>
            <w:tcW w:w="2118" w:type="dxa"/>
            <w:vAlign w:val="center"/>
          </w:tcPr>
          <w:p w:rsidR="005973B3" w:rsidRPr="00CC5C27" w:rsidRDefault="005973B3" w:rsidP="00FA5590">
            <w:pPr>
              <w:pStyle w:val="a"/>
              <w:rPr>
                <w:rFonts w:ascii="Times New Roman" w:hAnsi="Times New Roman"/>
                <w:bCs/>
                <w:sz w:val="20"/>
                <w:szCs w:val="20"/>
                <w:highlight w:val="yellow"/>
              </w:rPr>
            </w:pPr>
            <w:r w:rsidRPr="00CC5C27">
              <w:rPr>
                <w:rFonts w:ascii="Times New Roman" w:hAnsi="Times New Roman"/>
                <w:b/>
                <w:bCs/>
                <w:sz w:val="20"/>
                <w:szCs w:val="20"/>
              </w:rPr>
              <w:t>Всего по Программе</w:t>
            </w:r>
          </w:p>
        </w:tc>
        <w:tc>
          <w:tcPr>
            <w:tcW w:w="1008"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43</w:t>
            </w:r>
          </w:p>
        </w:tc>
        <w:tc>
          <w:tcPr>
            <w:tcW w:w="1418" w:type="dxa"/>
            <w:vAlign w:val="center"/>
          </w:tcPr>
          <w:p w:rsidR="005973B3" w:rsidRPr="00CC5C27" w:rsidRDefault="005973B3" w:rsidP="00FA5590">
            <w:pPr>
              <w:pStyle w:val="a"/>
              <w:rPr>
                <w:rFonts w:ascii="Times New Roman" w:hAnsi="Times New Roman"/>
                <w:bCs/>
                <w:sz w:val="20"/>
                <w:szCs w:val="20"/>
              </w:rPr>
            </w:pPr>
          </w:p>
        </w:tc>
        <w:tc>
          <w:tcPr>
            <w:tcW w:w="1275" w:type="dxa"/>
            <w:vAlign w:val="center"/>
          </w:tcPr>
          <w:p w:rsidR="005973B3" w:rsidRPr="00CC5C27" w:rsidRDefault="005973B3" w:rsidP="00FA5590">
            <w:pPr>
              <w:pStyle w:val="a"/>
              <w:rPr>
                <w:rFonts w:ascii="Times New Roman" w:hAnsi="Times New Roman"/>
                <w:bCs/>
                <w:sz w:val="20"/>
                <w:szCs w:val="20"/>
              </w:rPr>
            </w:pPr>
          </w:p>
        </w:tc>
        <w:tc>
          <w:tcPr>
            <w:tcW w:w="1134" w:type="dxa"/>
            <w:vAlign w:val="center"/>
          </w:tcPr>
          <w:p w:rsidR="005973B3" w:rsidRPr="00CC5C27" w:rsidRDefault="005973B3" w:rsidP="00FA5590">
            <w:pPr>
              <w:pStyle w:val="a"/>
              <w:rPr>
                <w:rFonts w:ascii="Times New Roman" w:hAnsi="Times New Roman"/>
                <w:bCs/>
                <w:sz w:val="20"/>
                <w:szCs w:val="20"/>
              </w:rPr>
            </w:pPr>
          </w:p>
        </w:tc>
        <w:tc>
          <w:tcPr>
            <w:tcW w:w="993"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Cs/>
                <w:sz w:val="20"/>
                <w:szCs w:val="20"/>
              </w:rPr>
              <w:t>43</w:t>
            </w:r>
          </w:p>
        </w:tc>
        <w:tc>
          <w:tcPr>
            <w:tcW w:w="1559" w:type="dxa"/>
            <w:vAlign w:val="center"/>
          </w:tcPr>
          <w:p w:rsidR="005973B3" w:rsidRPr="00CC5C27" w:rsidRDefault="005973B3" w:rsidP="00FA5590">
            <w:pPr>
              <w:pStyle w:val="a"/>
              <w:rPr>
                <w:rFonts w:ascii="Times New Roman" w:hAnsi="Times New Roman"/>
                <w:bCs/>
                <w:sz w:val="20"/>
                <w:szCs w:val="20"/>
              </w:rPr>
            </w:pPr>
          </w:p>
        </w:tc>
      </w:tr>
    </w:tbl>
    <w:p w:rsidR="005973B3" w:rsidRPr="00CC5C27" w:rsidRDefault="005973B3" w:rsidP="009413D9">
      <w:pPr>
        <w:pStyle w:val="a"/>
        <w:rPr>
          <w:rFonts w:ascii="Times New Roman" w:hAnsi="Times New Roman"/>
          <w:b/>
          <w:sz w:val="20"/>
          <w:szCs w:val="20"/>
        </w:rPr>
      </w:pPr>
    </w:p>
    <w:p w:rsidR="005973B3" w:rsidRDefault="005973B3" w:rsidP="009413D9">
      <w:pPr>
        <w:ind w:firstLine="709"/>
        <w:rPr>
          <w:rFonts w:eastAsia="Times New Roman" w:cs="Arial"/>
          <w:bCs/>
          <w:sz w:val="20"/>
          <w:szCs w:val="20"/>
        </w:rPr>
      </w:pPr>
    </w:p>
    <w:p w:rsidR="005973B3" w:rsidRPr="00CC5C27" w:rsidRDefault="005973B3" w:rsidP="009413D9">
      <w:pPr>
        <w:pStyle w:val="a"/>
        <w:rPr>
          <w:rFonts w:ascii="Times New Roman" w:hAnsi="Times New Roman"/>
          <w:b/>
          <w:sz w:val="20"/>
          <w:szCs w:val="20"/>
        </w:rPr>
      </w:pPr>
    </w:p>
    <w:p w:rsidR="005973B3" w:rsidRPr="00CC5C27" w:rsidRDefault="005973B3" w:rsidP="009413D9">
      <w:pPr>
        <w:pStyle w:val="a"/>
        <w:jc w:val="center"/>
        <w:rPr>
          <w:rFonts w:ascii="Times New Roman" w:hAnsi="Times New Roman"/>
          <w:b/>
          <w:sz w:val="20"/>
          <w:szCs w:val="20"/>
        </w:rPr>
      </w:pPr>
      <w:r w:rsidRPr="00CC5C27">
        <w:rPr>
          <w:rFonts w:ascii="Times New Roman" w:hAnsi="Times New Roman"/>
          <w:b/>
          <w:sz w:val="20"/>
          <w:szCs w:val="20"/>
        </w:rPr>
        <w:t>Объемы и сроки финансирования Программы комплексного развития систем коммунальной инфраструктуры муниципального образованияна 2017 - 2027 годы (тыс. руб.)</w:t>
      </w:r>
    </w:p>
    <w:p w:rsidR="005973B3" w:rsidRPr="00CC5C27" w:rsidRDefault="005973B3" w:rsidP="009413D9">
      <w:pPr>
        <w:pStyle w:val="a"/>
        <w:jc w:val="right"/>
        <w:rPr>
          <w:rFonts w:ascii="Times New Roman" w:hAnsi="Times New Roman"/>
          <w:sz w:val="20"/>
          <w:szCs w:val="20"/>
        </w:rPr>
      </w:pPr>
      <w:r w:rsidRPr="00CC5C27">
        <w:rPr>
          <w:rFonts w:ascii="Times New Roman" w:hAnsi="Times New Roman"/>
          <w:sz w:val="20"/>
          <w:szCs w:val="20"/>
        </w:rPr>
        <w:t>Таблица 9</w:t>
      </w:r>
    </w:p>
    <w:p w:rsidR="005973B3" w:rsidRPr="00CC5C27" w:rsidRDefault="005973B3" w:rsidP="009413D9">
      <w:pPr>
        <w:pStyle w:val="a"/>
        <w:rPr>
          <w:rFonts w:ascii="Times New Roman" w:hAnsi="Times New Roman"/>
          <w:sz w:val="20"/>
          <w:szCs w:val="20"/>
        </w:rPr>
      </w:pPr>
    </w:p>
    <w:tbl>
      <w:tblPr>
        <w:tblW w:w="108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
        <w:gridCol w:w="1672"/>
        <w:gridCol w:w="709"/>
        <w:gridCol w:w="708"/>
        <w:gridCol w:w="709"/>
        <w:gridCol w:w="709"/>
        <w:gridCol w:w="709"/>
        <w:gridCol w:w="708"/>
        <w:gridCol w:w="709"/>
        <w:gridCol w:w="709"/>
        <w:gridCol w:w="709"/>
        <w:gridCol w:w="708"/>
        <w:gridCol w:w="709"/>
        <w:gridCol w:w="999"/>
      </w:tblGrid>
      <w:tr w:rsidR="005973B3" w:rsidRPr="00CC5C27" w:rsidTr="00FA5590">
        <w:trPr>
          <w:cantSplit/>
          <w:trHeight w:val="435"/>
        </w:trPr>
        <w:tc>
          <w:tcPr>
            <w:tcW w:w="421" w:type="dxa"/>
            <w:vMerge w:val="restart"/>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w:t>
            </w:r>
          </w:p>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п/п</w:t>
            </w:r>
          </w:p>
        </w:tc>
        <w:tc>
          <w:tcPr>
            <w:tcW w:w="1672" w:type="dxa"/>
            <w:vMerge w:val="restart"/>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Программы инвестиционных проектов</w:t>
            </w:r>
          </w:p>
        </w:tc>
        <w:tc>
          <w:tcPr>
            <w:tcW w:w="709" w:type="dxa"/>
            <w:vMerge w:val="restart"/>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Всего</w:t>
            </w:r>
          </w:p>
        </w:tc>
        <w:tc>
          <w:tcPr>
            <w:tcW w:w="8086" w:type="dxa"/>
            <w:gridSpan w:val="11"/>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В том числе по годам</w:t>
            </w:r>
          </w:p>
        </w:tc>
      </w:tr>
      <w:tr w:rsidR="005973B3" w:rsidRPr="00CC5C27" w:rsidTr="00FA5590">
        <w:trPr>
          <w:cantSplit/>
          <w:trHeight w:val="874"/>
        </w:trPr>
        <w:tc>
          <w:tcPr>
            <w:tcW w:w="421" w:type="dxa"/>
            <w:vMerge/>
            <w:vAlign w:val="center"/>
          </w:tcPr>
          <w:p w:rsidR="005973B3" w:rsidRPr="00CC5C27" w:rsidRDefault="005973B3" w:rsidP="00FA5590">
            <w:pPr>
              <w:pStyle w:val="a"/>
              <w:rPr>
                <w:rFonts w:ascii="Times New Roman" w:hAnsi="Times New Roman"/>
                <w:b/>
                <w:sz w:val="20"/>
                <w:szCs w:val="20"/>
              </w:rPr>
            </w:pPr>
          </w:p>
        </w:tc>
        <w:tc>
          <w:tcPr>
            <w:tcW w:w="1672" w:type="dxa"/>
            <w:vMerge/>
            <w:vAlign w:val="center"/>
          </w:tcPr>
          <w:p w:rsidR="005973B3" w:rsidRPr="00CC5C27" w:rsidRDefault="005973B3" w:rsidP="00FA5590">
            <w:pPr>
              <w:pStyle w:val="a"/>
              <w:rPr>
                <w:rFonts w:ascii="Times New Roman" w:hAnsi="Times New Roman"/>
                <w:b/>
                <w:sz w:val="20"/>
                <w:szCs w:val="20"/>
              </w:rPr>
            </w:pPr>
          </w:p>
        </w:tc>
        <w:tc>
          <w:tcPr>
            <w:tcW w:w="709" w:type="dxa"/>
            <w:vMerge/>
            <w:vAlign w:val="center"/>
          </w:tcPr>
          <w:p w:rsidR="005973B3" w:rsidRPr="00CC5C27" w:rsidRDefault="005973B3" w:rsidP="00FA5590">
            <w:pPr>
              <w:pStyle w:val="a"/>
              <w:rPr>
                <w:rFonts w:ascii="Times New Roman" w:hAnsi="Times New Roman"/>
                <w:b/>
                <w:sz w:val="20"/>
                <w:szCs w:val="20"/>
              </w:rPr>
            </w:pPr>
          </w:p>
        </w:tc>
        <w:tc>
          <w:tcPr>
            <w:tcW w:w="708"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2017</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2018</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2019</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2020</w:t>
            </w:r>
          </w:p>
        </w:tc>
        <w:tc>
          <w:tcPr>
            <w:tcW w:w="708"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2021</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2022</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2023</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2024</w:t>
            </w:r>
          </w:p>
        </w:tc>
        <w:tc>
          <w:tcPr>
            <w:tcW w:w="708"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2025</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2026</w:t>
            </w:r>
          </w:p>
        </w:tc>
        <w:tc>
          <w:tcPr>
            <w:tcW w:w="99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2027</w:t>
            </w:r>
          </w:p>
        </w:tc>
      </w:tr>
      <w:tr w:rsidR="005973B3" w:rsidRPr="00CC5C27" w:rsidTr="00FA5590">
        <w:trPr>
          <w:trHeight w:val="175"/>
        </w:trPr>
        <w:tc>
          <w:tcPr>
            <w:tcW w:w="421" w:type="dxa"/>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1</w:t>
            </w:r>
          </w:p>
        </w:tc>
        <w:tc>
          <w:tcPr>
            <w:tcW w:w="1672" w:type="dxa"/>
            <w:vAlign w:val="center"/>
          </w:tcPr>
          <w:p w:rsidR="005973B3" w:rsidRPr="00CC5C27" w:rsidRDefault="005973B3" w:rsidP="00FA5590">
            <w:pPr>
              <w:pStyle w:val="a"/>
              <w:rPr>
                <w:rFonts w:ascii="Times New Roman" w:hAnsi="Times New Roman"/>
                <w:bCs/>
                <w:sz w:val="20"/>
                <w:szCs w:val="20"/>
              </w:rPr>
            </w:pPr>
            <w:r w:rsidRPr="00CC5C27">
              <w:rPr>
                <w:rFonts w:ascii="Times New Roman" w:hAnsi="Times New Roman"/>
                <w:b/>
                <w:bCs/>
                <w:sz w:val="20"/>
                <w:szCs w:val="20"/>
              </w:rPr>
              <w:t>Программа инвестиционных проектов развития системы электроснабжения</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15</w:t>
            </w:r>
          </w:p>
        </w:tc>
        <w:tc>
          <w:tcPr>
            <w:tcW w:w="708"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7,5</w:t>
            </w: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7,5</w:t>
            </w:r>
          </w:p>
        </w:tc>
        <w:tc>
          <w:tcPr>
            <w:tcW w:w="708" w:type="dxa"/>
            <w:vAlign w:val="center"/>
          </w:tcPr>
          <w:p w:rsidR="005973B3" w:rsidRPr="00CC5C27" w:rsidRDefault="005973B3" w:rsidP="00FA5590">
            <w:pPr>
              <w:pStyle w:val="a"/>
              <w:rPr>
                <w:rFonts w:ascii="Times New Roman" w:hAnsi="Times New Roman"/>
                <w:sz w:val="20"/>
                <w:szCs w:val="20"/>
                <w:highlight w:val="yellow"/>
              </w:rPr>
            </w:pPr>
          </w:p>
        </w:tc>
        <w:tc>
          <w:tcPr>
            <w:tcW w:w="709"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708"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999" w:type="dxa"/>
            <w:vAlign w:val="center"/>
          </w:tcPr>
          <w:p w:rsidR="005973B3" w:rsidRPr="00CC5C27" w:rsidRDefault="005973B3" w:rsidP="00FA5590">
            <w:pPr>
              <w:pStyle w:val="a"/>
              <w:rPr>
                <w:rFonts w:ascii="Times New Roman" w:hAnsi="Times New Roman"/>
                <w:sz w:val="20"/>
                <w:szCs w:val="20"/>
              </w:rPr>
            </w:pPr>
          </w:p>
        </w:tc>
      </w:tr>
      <w:tr w:rsidR="005973B3" w:rsidRPr="00CC5C27" w:rsidTr="00FA5590">
        <w:trPr>
          <w:trHeight w:val="175"/>
        </w:trPr>
        <w:tc>
          <w:tcPr>
            <w:tcW w:w="421" w:type="dxa"/>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w:t>
            </w:r>
          </w:p>
        </w:tc>
        <w:tc>
          <w:tcPr>
            <w:tcW w:w="1672" w:type="dxa"/>
          </w:tcPr>
          <w:p w:rsidR="005973B3" w:rsidRPr="00CC5C27" w:rsidRDefault="005973B3" w:rsidP="00FA5590">
            <w:pPr>
              <w:pStyle w:val="a"/>
              <w:rPr>
                <w:rFonts w:ascii="Times New Roman" w:hAnsi="Times New Roman"/>
                <w:bCs/>
                <w:sz w:val="20"/>
                <w:szCs w:val="20"/>
              </w:rPr>
            </w:pPr>
            <w:r w:rsidRPr="00CC5C27">
              <w:rPr>
                <w:rFonts w:ascii="Times New Roman" w:hAnsi="Times New Roman"/>
                <w:b/>
                <w:bCs/>
                <w:sz w:val="20"/>
                <w:szCs w:val="20"/>
              </w:rPr>
              <w:t>Программа инвестиционных проектов развития системы сбора и вызова бытовых отходов</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28</w:t>
            </w:r>
          </w:p>
        </w:tc>
        <w:tc>
          <w:tcPr>
            <w:tcW w:w="708"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w:t>
            </w: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w:t>
            </w:r>
          </w:p>
        </w:tc>
        <w:tc>
          <w:tcPr>
            <w:tcW w:w="708" w:type="dxa"/>
            <w:vAlign w:val="center"/>
          </w:tcPr>
          <w:p w:rsidR="005973B3" w:rsidRPr="00CC5C27" w:rsidRDefault="005973B3" w:rsidP="00FA5590">
            <w:pPr>
              <w:pStyle w:val="a"/>
              <w:rPr>
                <w:rFonts w:ascii="Times New Roman" w:hAnsi="Times New Roman"/>
                <w:sz w:val="20"/>
                <w:szCs w:val="20"/>
                <w:highlight w:val="yellow"/>
              </w:rPr>
            </w:pPr>
            <w:r w:rsidRPr="00CC5C27">
              <w:rPr>
                <w:rFonts w:ascii="Times New Roman" w:hAnsi="Times New Roman"/>
                <w:sz w:val="20"/>
                <w:szCs w:val="20"/>
              </w:rPr>
              <w:t>7</w:t>
            </w: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w:t>
            </w:r>
          </w:p>
        </w:tc>
        <w:tc>
          <w:tcPr>
            <w:tcW w:w="709"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708"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999" w:type="dxa"/>
            <w:vAlign w:val="center"/>
          </w:tcPr>
          <w:p w:rsidR="005973B3" w:rsidRPr="00CC5C27" w:rsidRDefault="005973B3" w:rsidP="00FA5590">
            <w:pPr>
              <w:pStyle w:val="a"/>
              <w:rPr>
                <w:rFonts w:ascii="Times New Roman" w:hAnsi="Times New Roman"/>
                <w:sz w:val="20"/>
                <w:szCs w:val="20"/>
              </w:rPr>
            </w:pPr>
          </w:p>
        </w:tc>
      </w:tr>
      <w:tr w:rsidR="005973B3" w:rsidRPr="00CC5C27" w:rsidTr="00FA5590">
        <w:trPr>
          <w:trHeight w:val="175"/>
        </w:trPr>
        <w:tc>
          <w:tcPr>
            <w:tcW w:w="421" w:type="dxa"/>
          </w:tcPr>
          <w:p w:rsidR="005973B3" w:rsidRPr="00CC5C27" w:rsidRDefault="005973B3" w:rsidP="00FA5590">
            <w:pPr>
              <w:pStyle w:val="a"/>
              <w:rPr>
                <w:rFonts w:ascii="Times New Roman" w:hAnsi="Times New Roman"/>
                <w:b/>
                <w:sz w:val="20"/>
                <w:szCs w:val="20"/>
              </w:rPr>
            </w:pPr>
          </w:p>
        </w:tc>
        <w:tc>
          <w:tcPr>
            <w:tcW w:w="1672" w:type="dxa"/>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Всего по Программе</w:t>
            </w:r>
          </w:p>
        </w:tc>
        <w:tc>
          <w:tcPr>
            <w:tcW w:w="709" w:type="dxa"/>
            <w:vAlign w:val="center"/>
          </w:tcPr>
          <w:p w:rsidR="005973B3" w:rsidRPr="00CC5C27" w:rsidRDefault="005973B3" w:rsidP="00FA5590">
            <w:pPr>
              <w:pStyle w:val="a"/>
              <w:rPr>
                <w:rFonts w:ascii="Times New Roman" w:hAnsi="Times New Roman"/>
                <w:b/>
                <w:sz w:val="20"/>
                <w:szCs w:val="20"/>
              </w:rPr>
            </w:pPr>
            <w:r w:rsidRPr="00CC5C27">
              <w:rPr>
                <w:rFonts w:ascii="Times New Roman" w:hAnsi="Times New Roman"/>
                <w:b/>
                <w:sz w:val="20"/>
                <w:szCs w:val="20"/>
              </w:rPr>
              <w:t>64</w:t>
            </w:r>
          </w:p>
        </w:tc>
        <w:tc>
          <w:tcPr>
            <w:tcW w:w="708" w:type="dxa"/>
            <w:vAlign w:val="center"/>
          </w:tcPr>
          <w:p w:rsidR="005973B3" w:rsidRPr="00CC5C27" w:rsidRDefault="005973B3" w:rsidP="00FA5590">
            <w:pPr>
              <w:pStyle w:val="a"/>
              <w:rPr>
                <w:rFonts w:ascii="Times New Roman" w:hAnsi="Times New Roman"/>
                <w:b/>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14,5</w:t>
            </w:r>
          </w:p>
        </w:tc>
        <w:tc>
          <w:tcPr>
            <w:tcW w:w="709"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14,5</w:t>
            </w:r>
          </w:p>
        </w:tc>
        <w:tc>
          <w:tcPr>
            <w:tcW w:w="708" w:type="dxa"/>
            <w:vAlign w:val="center"/>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w:t>
            </w:r>
          </w:p>
        </w:tc>
        <w:tc>
          <w:tcPr>
            <w:tcW w:w="709" w:type="dxa"/>
          </w:tcPr>
          <w:p w:rsidR="005973B3" w:rsidRPr="00CC5C27" w:rsidRDefault="005973B3" w:rsidP="00FA5590">
            <w:pPr>
              <w:pStyle w:val="a"/>
              <w:rPr>
                <w:rFonts w:ascii="Times New Roman" w:hAnsi="Times New Roman"/>
                <w:sz w:val="20"/>
                <w:szCs w:val="20"/>
              </w:rPr>
            </w:pPr>
            <w:r w:rsidRPr="00CC5C27">
              <w:rPr>
                <w:rFonts w:ascii="Times New Roman" w:hAnsi="Times New Roman"/>
                <w:sz w:val="20"/>
                <w:szCs w:val="20"/>
              </w:rPr>
              <w:t>7</w:t>
            </w:r>
          </w:p>
        </w:tc>
        <w:tc>
          <w:tcPr>
            <w:tcW w:w="709" w:type="dxa"/>
          </w:tcPr>
          <w:p w:rsidR="005973B3" w:rsidRPr="00CC5C27" w:rsidRDefault="005973B3" w:rsidP="00FA5590">
            <w:pPr>
              <w:pStyle w:val="a"/>
              <w:rPr>
                <w:rFonts w:ascii="Times New Roman" w:hAnsi="Times New Roman"/>
                <w:sz w:val="20"/>
                <w:szCs w:val="20"/>
              </w:rPr>
            </w:pPr>
          </w:p>
        </w:tc>
        <w:tc>
          <w:tcPr>
            <w:tcW w:w="709" w:type="dxa"/>
          </w:tcPr>
          <w:p w:rsidR="005973B3" w:rsidRPr="00CC5C27" w:rsidRDefault="005973B3" w:rsidP="00FA5590">
            <w:pPr>
              <w:pStyle w:val="a"/>
              <w:rPr>
                <w:rFonts w:ascii="Times New Roman" w:hAnsi="Times New Roman"/>
                <w:sz w:val="20"/>
                <w:szCs w:val="20"/>
              </w:rPr>
            </w:pPr>
          </w:p>
        </w:tc>
        <w:tc>
          <w:tcPr>
            <w:tcW w:w="708" w:type="dxa"/>
            <w:vAlign w:val="center"/>
          </w:tcPr>
          <w:p w:rsidR="005973B3" w:rsidRPr="00CC5C27" w:rsidRDefault="005973B3" w:rsidP="00FA5590">
            <w:pPr>
              <w:pStyle w:val="a"/>
              <w:rPr>
                <w:rFonts w:ascii="Times New Roman" w:hAnsi="Times New Roman"/>
                <w:sz w:val="20"/>
                <w:szCs w:val="20"/>
              </w:rPr>
            </w:pPr>
          </w:p>
        </w:tc>
        <w:tc>
          <w:tcPr>
            <w:tcW w:w="709" w:type="dxa"/>
            <w:vAlign w:val="center"/>
          </w:tcPr>
          <w:p w:rsidR="005973B3" w:rsidRPr="00CC5C27" w:rsidRDefault="005973B3" w:rsidP="00FA5590">
            <w:pPr>
              <w:pStyle w:val="a"/>
              <w:rPr>
                <w:rFonts w:ascii="Times New Roman" w:hAnsi="Times New Roman"/>
                <w:sz w:val="20"/>
                <w:szCs w:val="20"/>
              </w:rPr>
            </w:pPr>
          </w:p>
        </w:tc>
        <w:tc>
          <w:tcPr>
            <w:tcW w:w="999" w:type="dxa"/>
            <w:vAlign w:val="center"/>
          </w:tcPr>
          <w:p w:rsidR="005973B3" w:rsidRPr="00CC5C27" w:rsidRDefault="005973B3" w:rsidP="00FA5590">
            <w:pPr>
              <w:pStyle w:val="a"/>
              <w:rPr>
                <w:rFonts w:ascii="Times New Roman" w:hAnsi="Times New Roman"/>
                <w:sz w:val="20"/>
                <w:szCs w:val="20"/>
              </w:rPr>
            </w:pPr>
          </w:p>
        </w:tc>
      </w:tr>
    </w:tbl>
    <w:p w:rsidR="005973B3" w:rsidRPr="00CC5C27" w:rsidRDefault="005973B3" w:rsidP="009413D9">
      <w:pPr>
        <w:pStyle w:val="a"/>
        <w:rPr>
          <w:rFonts w:ascii="Times New Roman" w:hAnsi="Times New Roman"/>
          <w:bCs/>
          <w:sz w:val="20"/>
          <w:szCs w:val="20"/>
        </w:rPr>
      </w:pPr>
    </w:p>
    <w:p w:rsidR="005973B3" w:rsidRPr="00CC5C27" w:rsidRDefault="005973B3" w:rsidP="009413D9">
      <w:pPr>
        <w:pStyle w:val="a"/>
        <w:jc w:val="center"/>
        <w:rPr>
          <w:rFonts w:ascii="Times New Roman" w:hAnsi="Times New Roman"/>
          <w:b/>
          <w:bCs/>
          <w:sz w:val="20"/>
          <w:szCs w:val="20"/>
        </w:rPr>
      </w:pPr>
      <w:r w:rsidRPr="00CC5C27">
        <w:rPr>
          <w:rFonts w:ascii="Times New Roman" w:hAnsi="Times New Roman"/>
          <w:b/>
          <w:bCs/>
          <w:sz w:val="20"/>
          <w:szCs w:val="20"/>
        </w:rPr>
        <w:t>Расчет критериев доступности</w:t>
      </w:r>
    </w:p>
    <w:p w:rsidR="005973B3" w:rsidRPr="00CC5C27" w:rsidRDefault="005973B3" w:rsidP="009413D9">
      <w:pPr>
        <w:pStyle w:val="a"/>
        <w:jc w:val="center"/>
        <w:rPr>
          <w:rFonts w:ascii="Times New Roman" w:hAnsi="Times New Roman"/>
          <w:b/>
          <w:bCs/>
          <w:sz w:val="20"/>
          <w:szCs w:val="20"/>
        </w:rPr>
      </w:pP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а) доля расходов на коммунальные услуги в совокупном доходе семьи;</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б) доля населения с доходами ниже прожиточного минимума;</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в) уровень собираемости платежей за коммунальные услуги;</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г) доля получателей субсидий на оплату коммунальных услуг в общей численности населения.</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 уровень благоустройства жилищного фонда;</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 коэффициент обеспечения текущей потребности в услугах;</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 коэффициент покрытия прогнозной потребности в услугах;</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 коэффициент покупательской способности граждан.</w:t>
      </w:r>
    </w:p>
    <w:p w:rsidR="005973B3" w:rsidRPr="00CC5C27" w:rsidRDefault="005973B3" w:rsidP="009413D9">
      <w:pPr>
        <w:pStyle w:val="a"/>
        <w:ind w:firstLine="567"/>
        <w:jc w:val="both"/>
        <w:rPr>
          <w:rFonts w:ascii="Times New Roman" w:hAnsi="Times New Roman"/>
          <w:sz w:val="20"/>
          <w:szCs w:val="20"/>
          <w:lang w:eastAsia="ar-SA"/>
        </w:rPr>
      </w:pPr>
      <w:r w:rsidRPr="00CC5C27">
        <w:rPr>
          <w:rFonts w:ascii="Times New Roman" w:hAnsi="Times New Roman"/>
          <w:sz w:val="20"/>
          <w:szCs w:val="20"/>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5973B3" w:rsidRDefault="005973B3" w:rsidP="009413D9">
      <w:pPr>
        <w:ind w:firstLine="709"/>
        <w:rPr>
          <w:rFonts w:eastAsia="Times New Roman" w:cs="Arial"/>
          <w:bCs/>
          <w:sz w:val="20"/>
          <w:szCs w:val="20"/>
        </w:rPr>
      </w:pPr>
      <w:r w:rsidRPr="00CC5C27">
        <w:rPr>
          <w:sz w:val="20"/>
          <w:szCs w:val="20"/>
        </w:rPr>
        <w:t xml:space="preserve">         </w:t>
      </w:r>
    </w:p>
    <w:p w:rsidR="005973B3" w:rsidRPr="007D3B60" w:rsidRDefault="005973B3" w:rsidP="009413D9">
      <w:pPr>
        <w:ind w:firstLine="709"/>
        <w:rPr>
          <w:rFonts w:eastAsia="Times New Roman" w:cs="Arial"/>
          <w:bCs/>
          <w:sz w:val="20"/>
          <w:szCs w:val="20"/>
        </w:rPr>
      </w:pPr>
      <w:r w:rsidRPr="007D3B60">
        <w:rPr>
          <w:rFonts w:eastAsia="Times New Roman" w:cs="Arial"/>
          <w:bCs/>
          <w:sz w:val="20"/>
          <w:szCs w:val="20"/>
        </w:rPr>
        <w:t>Информационный бюллетень Кечушевского сельского поселения</w:t>
      </w:r>
    </w:p>
    <w:p w:rsidR="005973B3" w:rsidRDefault="005973B3" w:rsidP="009413D9">
      <w:pPr>
        <w:ind w:firstLine="709"/>
        <w:rPr>
          <w:rFonts w:eastAsia="Times New Roman" w:cs="Arial"/>
          <w:bCs/>
          <w:sz w:val="20"/>
          <w:szCs w:val="20"/>
        </w:rPr>
      </w:pPr>
    </w:p>
    <w:p w:rsidR="005973B3" w:rsidRDefault="005973B3" w:rsidP="009413D9">
      <w:pPr>
        <w:ind w:firstLine="709"/>
        <w:rPr>
          <w:rFonts w:eastAsia="Times New Roman" w:cs="Arial"/>
          <w:bCs/>
          <w:sz w:val="20"/>
          <w:szCs w:val="20"/>
        </w:rPr>
      </w:pPr>
    </w:p>
    <w:p w:rsidR="005973B3" w:rsidRDefault="005973B3" w:rsidP="009413D9">
      <w:pPr>
        <w:ind w:firstLine="709"/>
        <w:rPr>
          <w:rFonts w:eastAsia="Times New Roman" w:cs="Arial"/>
          <w:bCs/>
          <w:sz w:val="20"/>
          <w:szCs w:val="20"/>
        </w:rPr>
      </w:pPr>
    </w:p>
    <w:p w:rsidR="005973B3" w:rsidRPr="007D3B60" w:rsidRDefault="005973B3" w:rsidP="009413D9">
      <w:pPr>
        <w:ind w:firstLine="709"/>
        <w:rPr>
          <w:rFonts w:eastAsia="Times New Roman" w:cs="Arial"/>
          <w:bCs/>
          <w:sz w:val="20"/>
          <w:szCs w:val="20"/>
        </w:rPr>
      </w:pPr>
      <w:r w:rsidRPr="007D3B60">
        <w:rPr>
          <w:rFonts w:eastAsia="Times New Roman" w:cs="Arial"/>
          <w:bCs/>
          <w:sz w:val="20"/>
          <w:szCs w:val="20"/>
        </w:rPr>
        <w:t>Информационный бюллетень Кечушевского сельского поселения</w:t>
      </w:r>
    </w:p>
    <w:p w:rsidR="005973B3" w:rsidRPr="007D3B60" w:rsidRDefault="005973B3" w:rsidP="009413D9">
      <w:pPr>
        <w:ind w:firstLine="709"/>
        <w:rPr>
          <w:rFonts w:eastAsia="Times New Roman" w:cs="Arial"/>
          <w:bCs/>
          <w:sz w:val="20"/>
          <w:szCs w:val="20"/>
        </w:rPr>
      </w:pPr>
      <w:r w:rsidRPr="007D3B60">
        <w:rPr>
          <w:rFonts w:eastAsia="Times New Roman" w:cs="Arial"/>
          <w:bCs/>
          <w:sz w:val="20"/>
          <w:szCs w:val="20"/>
        </w:rPr>
        <w:t xml:space="preserve"> Ардато</w:t>
      </w:r>
      <w:r>
        <w:rPr>
          <w:rFonts w:eastAsia="Times New Roman" w:cs="Arial"/>
          <w:bCs/>
          <w:sz w:val="20"/>
          <w:szCs w:val="20"/>
        </w:rPr>
        <w:t>вского муниципального  района №16 от  02.12</w:t>
      </w:r>
      <w:r w:rsidRPr="007D3B60">
        <w:rPr>
          <w:rFonts w:eastAsia="Times New Roman" w:cs="Arial"/>
          <w:bCs/>
          <w:sz w:val="20"/>
          <w:szCs w:val="20"/>
        </w:rPr>
        <w:t xml:space="preserve">.2017г. </w:t>
      </w:r>
    </w:p>
    <w:p w:rsidR="005973B3" w:rsidRPr="007D3B60" w:rsidRDefault="005973B3" w:rsidP="009413D9">
      <w:pPr>
        <w:ind w:firstLine="709"/>
        <w:rPr>
          <w:rFonts w:eastAsia="Times New Roman" w:cs="Arial"/>
          <w:bCs/>
          <w:sz w:val="20"/>
          <w:szCs w:val="20"/>
        </w:rPr>
      </w:pPr>
      <w:r w:rsidRPr="007D3B60">
        <w:rPr>
          <w:rFonts w:eastAsia="Times New Roman" w:cs="Arial"/>
          <w:bCs/>
          <w:sz w:val="20"/>
          <w:szCs w:val="20"/>
        </w:rPr>
        <w:t>Учредитель:Совет депутатов  Кечушевского сельского поселения</w:t>
      </w:r>
    </w:p>
    <w:p w:rsidR="005973B3" w:rsidRPr="007D3B60" w:rsidRDefault="005973B3" w:rsidP="009413D9">
      <w:pPr>
        <w:ind w:firstLine="709"/>
        <w:rPr>
          <w:rFonts w:eastAsia="Times New Roman" w:cs="Arial"/>
          <w:bCs/>
          <w:sz w:val="20"/>
          <w:szCs w:val="20"/>
        </w:rPr>
      </w:pPr>
      <w:r w:rsidRPr="007D3B60">
        <w:rPr>
          <w:rFonts w:eastAsia="Times New Roman" w:cs="Arial"/>
          <w:bCs/>
          <w:sz w:val="20"/>
          <w:szCs w:val="20"/>
        </w:rPr>
        <w:t>Ардатовского муниципального района</w:t>
      </w:r>
    </w:p>
    <w:p w:rsidR="005973B3" w:rsidRPr="007D3B60" w:rsidRDefault="005973B3" w:rsidP="009413D9">
      <w:pPr>
        <w:ind w:firstLine="709"/>
        <w:rPr>
          <w:rFonts w:eastAsia="Times New Roman" w:cs="Arial"/>
          <w:bCs/>
          <w:sz w:val="20"/>
          <w:szCs w:val="20"/>
        </w:rPr>
      </w:pPr>
      <w:r w:rsidRPr="007D3B60">
        <w:rPr>
          <w:rFonts w:eastAsia="Times New Roman" w:cs="Arial"/>
          <w:bCs/>
          <w:sz w:val="20"/>
          <w:szCs w:val="20"/>
        </w:rPr>
        <w:t>Тираж:4 экземпляра</w:t>
      </w:r>
    </w:p>
    <w:p w:rsidR="005973B3" w:rsidRDefault="005973B3" w:rsidP="009413D9">
      <w:pPr>
        <w:rPr>
          <w:sz w:val="20"/>
          <w:szCs w:val="20"/>
        </w:rPr>
      </w:pPr>
    </w:p>
    <w:p w:rsidR="005973B3" w:rsidRPr="00D457B2" w:rsidRDefault="005973B3" w:rsidP="009413D9">
      <w:pPr>
        <w:pStyle w:val="msonormalbullet2gifcxspmiddle"/>
        <w:widowControl w:val="0"/>
        <w:spacing w:before="0" w:beforeAutospacing="0" w:after="0" w:afterAutospacing="0" w:line="240" w:lineRule="exact"/>
        <w:jc w:val="both"/>
        <w:rPr>
          <w:sz w:val="27"/>
          <w:szCs w:val="27"/>
        </w:rPr>
      </w:pPr>
    </w:p>
    <w:p w:rsidR="005973B3" w:rsidRPr="009413D9" w:rsidRDefault="005973B3" w:rsidP="00723B7C">
      <w:pPr>
        <w:pStyle w:val="NoSpacing"/>
        <w:jc w:val="both"/>
        <w:rPr>
          <w:rFonts w:ascii="Times New Roman" w:hAnsi="Times New Roman" w:cs="Times New Roman"/>
          <w:sz w:val="20"/>
          <w:szCs w:val="20"/>
        </w:rPr>
      </w:pPr>
    </w:p>
    <w:sectPr w:rsidR="005973B3" w:rsidRPr="009413D9" w:rsidSect="004F66D6">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4EF184F"/>
    <w:multiLevelType w:val="hybridMultilevel"/>
    <w:tmpl w:val="DC5C65F4"/>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92C4E4C"/>
    <w:multiLevelType w:val="hybridMultilevel"/>
    <w:tmpl w:val="EE76BF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B4D0052"/>
    <w:multiLevelType w:val="hybridMultilevel"/>
    <w:tmpl w:val="A702A468"/>
    <w:lvl w:ilvl="0" w:tplc="5860B4C6">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37A6"/>
    <w:rsid w:val="000259EB"/>
    <w:rsid w:val="0002699D"/>
    <w:rsid w:val="000374ED"/>
    <w:rsid w:val="000417A2"/>
    <w:rsid w:val="000542C3"/>
    <w:rsid w:val="00054422"/>
    <w:rsid w:val="00057F46"/>
    <w:rsid w:val="00085807"/>
    <w:rsid w:val="000862B2"/>
    <w:rsid w:val="00094913"/>
    <w:rsid w:val="000D1C3C"/>
    <w:rsid w:val="0011248B"/>
    <w:rsid w:val="00155F0D"/>
    <w:rsid w:val="001617A2"/>
    <w:rsid w:val="00177B8F"/>
    <w:rsid w:val="00186E6D"/>
    <w:rsid w:val="001E2F12"/>
    <w:rsid w:val="001F15E4"/>
    <w:rsid w:val="00216E60"/>
    <w:rsid w:val="00265262"/>
    <w:rsid w:val="00270A7B"/>
    <w:rsid w:val="002B1C8A"/>
    <w:rsid w:val="002B4289"/>
    <w:rsid w:val="002C00DB"/>
    <w:rsid w:val="002C7B68"/>
    <w:rsid w:val="002F2032"/>
    <w:rsid w:val="002F3D3E"/>
    <w:rsid w:val="00355B4C"/>
    <w:rsid w:val="00356F17"/>
    <w:rsid w:val="003607CC"/>
    <w:rsid w:val="00361E19"/>
    <w:rsid w:val="00367B30"/>
    <w:rsid w:val="003708EC"/>
    <w:rsid w:val="00383C9C"/>
    <w:rsid w:val="0039201B"/>
    <w:rsid w:val="003A242A"/>
    <w:rsid w:val="003A371D"/>
    <w:rsid w:val="003A66F3"/>
    <w:rsid w:val="003B2F72"/>
    <w:rsid w:val="003C6271"/>
    <w:rsid w:val="0040105E"/>
    <w:rsid w:val="0040106C"/>
    <w:rsid w:val="0041560F"/>
    <w:rsid w:val="00427440"/>
    <w:rsid w:val="004541F8"/>
    <w:rsid w:val="004A097B"/>
    <w:rsid w:val="004E5A9A"/>
    <w:rsid w:val="004E6D20"/>
    <w:rsid w:val="004E77FB"/>
    <w:rsid w:val="004F66D6"/>
    <w:rsid w:val="005025AD"/>
    <w:rsid w:val="00511E0A"/>
    <w:rsid w:val="00525879"/>
    <w:rsid w:val="00553FEA"/>
    <w:rsid w:val="00580F8B"/>
    <w:rsid w:val="00594B14"/>
    <w:rsid w:val="005973B3"/>
    <w:rsid w:val="005B58EF"/>
    <w:rsid w:val="005E40CF"/>
    <w:rsid w:val="005F092C"/>
    <w:rsid w:val="0061325B"/>
    <w:rsid w:val="0061544B"/>
    <w:rsid w:val="00631DD5"/>
    <w:rsid w:val="00681641"/>
    <w:rsid w:val="006958E1"/>
    <w:rsid w:val="006A243D"/>
    <w:rsid w:val="006C38C1"/>
    <w:rsid w:val="006C5132"/>
    <w:rsid w:val="006D26E3"/>
    <w:rsid w:val="006E1128"/>
    <w:rsid w:val="00705D01"/>
    <w:rsid w:val="00723B7C"/>
    <w:rsid w:val="00737FE2"/>
    <w:rsid w:val="0074149E"/>
    <w:rsid w:val="007461FD"/>
    <w:rsid w:val="00794FE6"/>
    <w:rsid w:val="007A0B2D"/>
    <w:rsid w:val="007D3B60"/>
    <w:rsid w:val="007E7D59"/>
    <w:rsid w:val="007F1AD1"/>
    <w:rsid w:val="0083013E"/>
    <w:rsid w:val="0083234C"/>
    <w:rsid w:val="008334D2"/>
    <w:rsid w:val="0089362B"/>
    <w:rsid w:val="00895C46"/>
    <w:rsid w:val="009413D9"/>
    <w:rsid w:val="00941634"/>
    <w:rsid w:val="00943D8B"/>
    <w:rsid w:val="00963006"/>
    <w:rsid w:val="009649DD"/>
    <w:rsid w:val="009803CA"/>
    <w:rsid w:val="009B4FD9"/>
    <w:rsid w:val="009E305E"/>
    <w:rsid w:val="00A044D8"/>
    <w:rsid w:val="00A05E2B"/>
    <w:rsid w:val="00A10DA2"/>
    <w:rsid w:val="00A40C32"/>
    <w:rsid w:val="00AB4021"/>
    <w:rsid w:val="00AC718F"/>
    <w:rsid w:val="00AD1821"/>
    <w:rsid w:val="00B16A96"/>
    <w:rsid w:val="00B21797"/>
    <w:rsid w:val="00B2723C"/>
    <w:rsid w:val="00B66F76"/>
    <w:rsid w:val="00B85FA0"/>
    <w:rsid w:val="00B912CC"/>
    <w:rsid w:val="00BA1FBF"/>
    <w:rsid w:val="00BB7AEB"/>
    <w:rsid w:val="00BB7C8F"/>
    <w:rsid w:val="00BE55EE"/>
    <w:rsid w:val="00BF7657"/>
    <w:rsid w:val="00C324EC"/>
    <w:rsid w:val="00C406B4"/>
    <w:rsid w:val="00C65FF0"/>
    <w:rsid w:val="00C8417B"/>
    <w:rsid w:val="00CB02B1"/>
    <w:rsid w:val="00CB26AA"/>
    <w:rsid w:val="00CC5594"/>
    <w:rsid w:val="00CC5C27"/>
    <w:rsid w:val="00CE4AA4"/>
    <w:rsid w:val="00CE5575"/>
    <w:rsid w:val="00D11B44"/>
    <w:rsid w:val="00D2064B"/>
    <w:rsid w:val="00D26179"/>
    <w:rsid w:val="00D369BA"/>
    <w:rsid w:val="00D376C9"/>
    <w:rsid w:val="00D457B2"/>
    <w:rsid w:val="00D72AC4"/>
    <w:rsid w:val="00D817E9"/>
    <w:rsid w:val="00D87F9F"/>
    <w:rsid w:val="00D95920"/>
    <w:rsid w:val="00DB0773"/>
    <w:rsid w:val="00DC191E"/>
    <w:rsid w:val="00DD4D53"/>
    <w:rsid w:val="00DF2F7E"/>
    <w:rsid w:val="00E022A9"/>
    <w:rsid w:val="00E110E4"/>
    <w:rsid w:val="00E168D6"/>
    <w:rsid w:val="00E2175B"/>
    <w:rsid w:val="00E24C05"/>
    <w:rsid w:val="00E508C8"/>
    <w:rsid w:val="00E561AE"/>
    <w:rsid w:val="00E80CF5"/>
    <w:rsid w:val="00E913E4"/>
    <w:rsid w:val="00EB5202"/>
    <w:rsid w:val="00ED609D"/>
    <w:rsid w:val="00EE4DF9"/>
    <w:rsid w:val="00F00516"/>
    <w:rsid w:val="00F22A70"/>
    <w:rsid w:val="00F439A7"/>
    <w:rsid w:val="00F600A8"/>
    <w:rsid w:val="00F73F55"/>
    <w:rsid w:val="00F86B9A"/>
    <w:rsid w:val="00F913E2"/>
    <w:rsid w:val="00FA5590"/>
    <w:rsid w:val="00FE48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DefaultParagraphFont"/>
    <w:uiPriority w:val="99"/>
    <w:rsid w:val="00383C9C"/>
    <w:rPr>
      <w:rFonts w:cs="Times New Roman"/>
    </w:rPr>
  </w:style>
  <w:style w:type="paragraph" w:styleId="Title">
    <w:name w:val="Title"/>
    <w:basedOn w:val="Normal"/>
    <w:next w:val="Normal"/>
    <w:link w:val="TitleChar"/>
    <w:uiPriority w:val="99"/>
    <w:qFormat/>
    <w:locked/>
    <w:rsid w:val="00265262"/>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uiPriority w:val="99"/>
    <w:locked/>
    <w:rsid w:val="00265262"/>
    <w:rPr>
      <w:rFonts w:ascii="Cambria" w:hAnsi="Cambria" w:cs="Times New Roman"/>
      <w:color w:val="17365D"/>
      <w:spacing w:val="5"/>
      <w:kern w:val="28"/>
      <w:sz w:val="52"/>
      <w:szCs w:val="52"/>
      <w:lang w:eastAsia="en-US"/>
    </w:rPr>
  </w:style>
  <w:style w:type="paragraph" w:styleId="ListParagraph">
    <w:name w:val="List Paragraph"/>
    <w:basedOn w:val="Normal"/>
    <w:uiPriority w:val="99"/>
    <w:qFormat/>
    <w:rsid w:val="00177B8F"/>
    <w:pPr>
      <w:ind w:left="720"/>
      <w:contextualSpacing/>
    </w:pPr>
  </w:style>
  <w:style w:type="paragraph" w:styleId="BodyText">
    <w:name w:val="Body Text"/>
    <w:basedOn w:val="Normal"/>
    <w:link w:val="BodyTextChar"/>
    <w:uiPriority w:val="99"/>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BodyTextChar">
    <w:name w:val="Body Text Char"/>
    <w:basedOn w:val="DefaultParagraphFont"/>
    <w:link w:val="BodyText"/>
    <w:uiPriority w:val="99"/>
    <w:locked/>
    <w:rsid w:val="00177B8F"/>
    <w:rPr>
      <w:rFonts w:ascii="Times New Roman" w:hAnsi="Times New Roman" w:cs="Times New Roman"/>
      <w:sz w:val="20"/>
      <w:szCs w:val="20"/>
    </w:rPr>
  </w:style>
  <w:style w:type="paragraph" w:customStyle="1" w:styleId="Char">
    <w:name w:val="Char Знак"/>
    <w:basedOn w:val="Normal"/>
    <w:uiPriority w:val="99"/>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Normal"/>
    <w:link w:val="S0"/>
    <w:uiPriority w:val="99"/>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DefaultParagraphFont"/>
    <w:link w:val="S"/>
    <w:uiPriority w:val="99"/>
    <w:locked/>
    <w:rsid w:val="00895C46"/>
    <w:rPr>
      <w:rFonts w:ascii="Times New Roman" w:hAnsi="Times New Roman" w:cs="Times New Roman"/>
      <w:sz w:val="24"/>
      <w:szCs w:val="24"/>
    </w:rPr>
  </w:style>
  <w:style w:type="paragraph" w:styleId="BodyTextIndent">
    <w:name w:val="Body Text Indent"/>
    <w:basedOn w:val="Normal"/>
    <w:link w:val="BodyTextIndentChar"/>
    <w:uiPriority w:val="9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BodyTextIndentChar">
    <w:name w:val="Body Text Indent Char"/>
    <w:basedOn w:val="DefaultParagraphFont"/>
    <w:link w:val="BodyTextIndent"/>
    <w:uiPriority w:val="99"/>
    <w:locked/>
    <w:rsid w:val="00895C46"/>
    <w:rPr>
      <w:rFonts w:ascii="Times New Roman" w:hAnsi="Times New Roman" w:cs="Times New Roman"/>
      <w:sz w:val="20"/>
      <w:szCs w:val="20"/>
    </w:rPr>
  </w:style>
  <w:style w:type="paragraph" w:styleId="BalloonText">
    <w:name w:val="Balloon Text"/>
    <w:basedOn w:val="Normal"/>
    <w:link w:val="BalloonTextChar"/>
    <w:uiPriority w:val="99"/>
    <w:semiHidden/>
    <w:rsid w:val="00895C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5C46"/>
    <w:rPr>
      <w:rFonts w:ascii="Tahoma" w:hAnsi="Tahoma" w:cs="Tahoma"/>
      <w:sz w:val="16"/>
      <w:szCs w:val="16"/>
      <w:lang w:eastAsia="en-US"/>
    </w:rPr>
  </w:style>
  <w:style w:type="paragraph" w:styleId="NoSpacing">
    <w:name w:val="No Spacing"/>
    <w:uiPriority w:val="99"/>
    <w:qFormat/>
    <w:rsid w:val="00681641"/>
    <w:rPr>
      <w:rFonts w:cs="Calibri"/>
      <w:lang w:eastAsia="en-US"/>
    </w:rPr>
  </w:style>
  <w:style w:type="paragraph" w:styleId="BodyText2">
    <w:name w:val="Body Text 2"/>
    <w:basedOn w:val="Normal"/>
    <w:link w:val="BodyText2Char"/>
    <w:uiPriority w:val="99"/>
    <w:rsid w:val="00CE5575"/>
    <w:pPr>
      <w:widowControl w:val="0"/>
      <w:overflowPunct w:val="0"/>
      <w:autoSpaceDE w:val="0"/>
      <w:autoSpaceDN w:val="0"/>
      <w:adjustRightInd w:val="0"/>
      <w:spacing w:after="0" w:line="240" w:lineRule="auto"/>
      <w:ind w:firstLine="283"/>
      <w:jc w:val="both"/>
      <w:textAlignment w:val="baseline"/>
    </w:pPr>
    <w:rPr>
      <w:rFonts w:ascii="Times New Roman" w:hAnsi="Times New Roman" w:cs="Times New Roman"/>
      <w:sz w:val="28"/>
      <w:szCs w:val="20"/>
      <w:lang w:eastAsia="ru-RU"/>
    </w:rPr>
  </w:style>
  <w:style w:type="character" w:customStyle="1" w:styleId="BodyText2Char">
    <w:name w:val="Body Text 2 Char"/>
    <w:basedOn w:val="DefaultParagraphFont"/>
    <w:link w:val="BodyText2"/>
    <w:uiPriority w:val="99"/>
    <w:semiHidden/>
    <w:locked/>
    <w:rsid w:val="0011248B"/>
    <w:rPr>
      <w:rFonts w:cs="Calibri"/>
      <w:lang w:eastAsia="en-US"/>
    </w:rPr>
  </w:style>
  <w:style w:type="character" w:styleId="Strong">
    <w:name w:val="Strong"/>
    <w:basedOn w:val="DefaultParagraphFont"/>
    <w:uiPriority w:val="99"/>
    <w:qFormat/>
    <w:locked/>
    <w:rsid w:val="00CE5575"/>
    <w:rPr>
      <w:rFonts w:cs="Times New Roman"/>
      <w:b/>
      <w:bCs/>
    </w:rPr>
  </w:style>
  <w:style w:type="paragraph" w:styleId="NormalWeb">
    <w:name w:val="Normal (Web)"/>
    <w:basedOn w:val="Normal"/>
    <w:uiPriority w:val="99"/>
    <w:rsid w:val="009413D9"/>
    <w:pPr>
      <w:spacing w:before="100" w:beforeAutospacing="1" w:after="119" w:line="240" w:lineRule="auto"/>
    </w:pPr>
    <w:rPr>
      <w:rFonts w:ascii="Times New Roman" w:hAnsi="Times New Roman" w:cs="Times New Roman"/>
      <w:sz w:val="24"/>
      <w:szCs w:val="24"/>
      <w:lang w:eastAsia="ru-RU"/>
    </w:rPr>
  </w:style>
  <w:style w:type="paragraph" w:customStyle="1" w:styleId="msonormalbullet2gifcxspmiddle">
    <w:name w:val="msonormalbullet2gifcxspmiddle"/>
    <w:basedOn w:val="Normal"/>
    <w:uiPriority w:val="99"/>
    <w:rsid w:val="009413D9"/>
    <w:pPr>
      <w:spacing w:before="100" w:beforeAutospacing="1" w:after="100" w:afterAutospacing="1" w:line="240" w:lineRule="auto"/>
    </w:pPr>
    <w:rPr>
      <w:rFonts w:ascii="Times New Roman" w:hAnsi="Times New Roman" w:cs="Times New Roman"/>
      <w:sz w:val="24"/>
      <w:szCs w:val="24"/>
      <w:lang w:eastAsia="ru-RU"/>
    </w:rPr>
  </w:style>
  <w:style w:type="paragraph" w:customStyle="1" w:styleId="a">
    <w:name w:val="Без интервала"/>
    <w:uiPriority w:val="99"/>
    <w:rsid w:val="009413D9"/>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1168326021">
      <w:marLeft w:val="0"/>
      <w:marRight w:val="0"/>
      <w:marTop w:val="0"/>
      <w:marBottom w:val="0"/>
      <w:divBdr>
        <w:top w:val="none" w:sz="0" w:space="0" w:color="auto"/>
        <w:left w:val="none" w:sz="0" w:space="0" w:color="auto"/>
        <w:bottom w:val="none" w:sz="0" w:space="0" w:color="auto"/>
        <w:right w:val="none" w:sz="0" w:space="0" w:color="auto"/>
      </w:divBdr>
    </w:div>
    <w:div w:id="1168326025">
      <w:marLeft w:val="0"/>
      <w:marRight w:val="0"/>
      <w:marTop w:val="0"/>
      <w:marBottom w:val="0"/>
      <w:divBdr>
        <w:top w:val="none" w:sz="0" w:space="0" w:color="auto"/>
        <w:left w:val="none" w:sz="0" w:space="0" w:color="auto"/>
        <w:bottom w:val="none" w:sz="0" w:space="0" w:color="auto"/>
        <w:right w:val="none" w:sz="0" w:space="0" w:color="auto"/>
      </w:divBdr>
      <w:divsChild>
        <w:div w:id="1168326022">
          <w:marLeft w:val="0"/>
          <w:marRight w:val="0"/>
          <w:marTop w:val="0"/>
          <w:marBottom w:val="0"/>
          <w:divBdr>
            <w:top w:val="none" w:sz="0" w:space="0" w:color="auto"/>
            <w:left w:val="none" w:sz="0" w:space="0" w:color="auto"/>
            <w:bottom w:val="none" w:sz="0" w:space="0" w:color="auto"/>
            <w:right w:val="none" w:sz="0" w:space="0" w:color="auto"/>
          </w:divBdr>
        </w:div>
        <w:div w:id="1168326023">
          <w:marLeft w:val="0"/>
          <w:marRight w:val="0"/>
          <w:marTop w:val="0"/>
          <w:marBottom w:val="0"/>
          <w:divBdr>
            <w:top w:val="none" w:sz="0" w:space="0" w:color="auto"/>
            <w:left w:val="none" w:sz="0" w:space="0" w:color="auto"/>
            <w:bottom w:val="none" w:sz="0" w:space="0" w:color="auto"/>
            <w:right w:val="none" w:sz="0" w:space="0" w:color="auto"/>
          </w:divBdr>
        </w:div>
        <w:div w:id="1168326030">
          <w:marLeft w:val="0"/>
          <w:marRight w:val="0"/>
          <w:marTop w:val="0"/>
          <w:marBottom w:val="0"/>
          <w:divBdr>
            <w:top w:val="none" w:sz="0" w:space="0" w:color="auto"/>
            <w:left w:val="none" w:sz="0" w:space="0" w:color="auto"/>
            <w:bottom w:val="none" w:sz="0" w:space="0" w:color="auto"/>
            <w:right w:val="none" w:sz="0" w:space="0" w:color="auto"/>
          </w:divBdr>
        </w:div>
        <w:div w:id="1168326031">
          <w:marLeft w:val="0"/>
          <w:marRight w:val="0"/>
          <w:marTop w:val="0"/>
          <w:marBottom w:val="0"/>
          <w:divBdr>
            <w:top w:val="none" w:sz="0" w:space="0" w:color="auto"/>
            <w:left w:val="none" w:sz="0" w:space="0" w:color="auto"/>
            <w:bottom w:val="none" w:sz="0" w:space="0" w:color="auto"/>
            <w:right w:val="none" w:sz="0" w:space="0" w:color="auto"/>
          </w:divBdr>
        </w:div>
        <w:div w:id="1168326033">
          <w:marLeft w:val="0"/>
          <w:marRight w:val="0"/>
          <w:marTop w:val="0"/>
          <w:marBottom w:val="0"/>
          <w:divBdr>
            <w:top w:val="none" w:sz="0" w:space="0" w:color="auto"/>
            <w:left w:val="none" w:sz="0" w:space="0" w:color="auto"/>
            <w:bottom w:val="none" w:sz="0" w:space="0" w:color="auto"/>
            <w:right w:val="none" w:sz="0" w:space="0" w:color="auto"/>
          </w:divBdr>
        </w:div>
        <w:div w:id="1168326035">
          <w:marLeft w:val="0"/>
          <w:marRight w:val="0"/>
          <w:marTop w:val="0"/>
          <w:marBottom w:val="0"/>
          <w:divBdr>
            <w:top w:val="none" w:sz="0" w:space="0" w:color="auto"/>
            <w:left w:val="none" w:sz="0" w:space="0" w:color="auto"/>
            <w:bottom w:val="none" w:sz="0" w:space="0" w:color="auto"/>
            <w:right w:val="none" w:sz="0" w:space="0" w:color="auto"/>
          </w:divBdr>
        </w:div>
      </w:divsChild>
    </w:div>
    <w:div w:id="1168326032">
      <w:marLeft w:val="0"/>
      <w:marRight w:val="0"/>
      <w:marTop w:val="0"/>
      <w:marBottom w:val="0"/>
      <w:divBdr>
        <w:top w:val="none" w:sz="0" w:space="0" w:color="auto"/>
        <w:left w:val="none" w:sz="0" w:space="0" w:color="auto"/>
        <w:bottom w:val="none" w:sz="0" w:space="0" w:color="auto"/>
        <w:right w:val="none" w:sz="0" w:space="0" w:color="auto"/>
      </w:divBdr>
      <w:divsChild>
        <w:div w:id="1168326024">
          <w:marLeft w:val="0"/>
          <w:marRight w:val="0"/>
          <w:marTop w:val="0"/>
          <w:marBottom w:val="0"/>
          <w:divBdr>
            <w:top w:val="none" w:sz="0" w:space="0" w:color="auto"/>
            <w:left w:val="none" w:sz="0" w:space="0" w:color="auto"/>
            <w:bottom w:val="none" w:sz="0" w:space="0" w:color="auto"/>
            <w:right w:val="none" w:sz="0" w:space="0" w:color="auto"/>
          </w:divBdr>
        </w:div>
        <w:div w:id="1168326026">
          <w:marLeft w:val="0"/>
          <w:marRight w:val="0"/>
          <w:marTop w:val="0"/>
          <w:marBottom w:val="0"/>
          <w:divBdr>
            <w:top w:val="none" w:sz="0" w:space="0" w:color="auto"/>
            <w:left w:val="none" w:sz="0" w:space="0" w:color="auto"/>
            <w:bottom w:val="none" w:sz="0" w:space="0" w:color="auto"/>
            <w:right w:val="none" w:sz="0" w:space="0" w:color="auto"/>
          </w:divBdr>
        </w:div>
        <w:div w:id="1168326027">
          <w:marLeft w:val="0"/>
          <w:marRight w:val="0"/>
          <w:marTop w:val="0"/>
          <w:marBottom w:val="0"/>
          <w:divBdr>
            <w:top w:val="none" w:sz="0" w:space="0" w:color="auto"/>
            <w:left w:val="none" w:sz="0" w:space="0" w:color="auto"/>
            <w:bottom w:val="none" w:sz="0" w:space="0" w:color="auto"/>
            <w:right w:val="none" w:sz="0" w:space="0" w:color="auto"/>
          </w:divBdr>
        </w:div>
        <w:div w:id="1168326028">
          <w:marLeft w:val="0"/>
          <w:marRight w:val="0"/>
          <w:marTop w:val="0"/>
          <w:marBottom w:val="0"/>
          <w:divBdr>
            <w:top w:val="none" w:sz="0" w:space="0" w:color="auto"/>
            <w:left w:val="none" w:sz="0" w:space="0" w:color="auto"/>
            <w:bottom w:val="none" w:sz="0" w:space="0" w:color="auto"/>
            <w:right w:val="none" w:sz="0" w:space="0" w:color="auto"/>
          </w:divBdr>
        </w:div>
        <w:div w:id="1168326029">
          <w:marLeft w:val="0"/>
          <w:marRight w:val="0"/>
          <w:marTop w:val="0"/>
          <w:marBottom w:val="0"/>
          <w:divBdr>
            <w:top w:val="none" w:sz="0" w:space="0" w:color="auto"/>
            <w:left w:val="none" w:sz="0" w:space="0" w:color="auto"/>
            <w:bottom w:val="none" w:sz="0" w:space="0" w:color="auto"/>
            <w:right w:val="none" w:sz="0" w:space="0" w:color="auto"/>
          </w:divBdr>
        </w:div>
        <w:div w:id="1168326034">
          <w:marLeft w:val="0"/>
          <w:marRight w:val="0"/>
          <w:marTop w:val="0"/>
          <w:marBottom w:val="0"/>
          <w:divBdr>
            <w:top w:val="none" w:sz="0" w:space="0" w:color="auto"/>
            <w:left w:val="none" w:sz="0" w:space="0" w:color="auto"/>
            <w:bottom w:val="none" w:sz="0" w:space="0" w:color="auto"/>
            <w:right w:val="none" w:sz="0" w:space="0" w:color="auto"/>
          </w:divBdr>
        </w:div>
      </w:divsChild>
    </w:div>
    <w:div w:id="1168326038">
      <w:marLeft w:val="0"/>
      <w:marRight w:val="0"/>
      <w:marTop w:val="0"/>
      <w:marBottom w:val="0"/>
      <w:divBdr>
        <w:top w:val="none" w:sz="0" w:space="0" w:color="auto"/>
        <w:left w:val="none" w:sz="0" w:space="0" w:color="auto"/>
        <w:bottom w:val="none" w:sz="0" w:space="0" w:color="auto"/>
        <w:right w:val="none" w:sz="0" w:space="0" w:color="auto"/>
      </w:divBdr>
      <w:divsChild>
        <w:div w:id="1168326039">
          <w:marLeft w:val="0"/>
          <w:marRight w:val="0"/>
          <w:marTop w:val="0"/>
          <w:marBottom w:val="0"/>
          <w:divBdr>
            <w:top w:val="none" w:sz="0" w:space="0" w:color="auto"/>
            <w:left w:val="none" w:sz="0" w:space="0" w:color="auto"/>
            <w:bottom w:val="none" w:sz="0" w:space="0" w:color="auto"/>
            <w:right w:val="none" w:sz="0" w:space="0" w:color="auto"/>
          </w:divBdr>
        </w:div>
        <w:div w:id="1168326040">
          <w:marLeft w:val="0"/>
          <w:marRight w:val="0"/>
          <w:marTop w:val="0"/>
          <w:marBottom w:val="0"/>
          <w:divBdr>
            <w:top w:val="none" w:sz="0" w:space="0" w:color="auto"/>
            <w:left w:val="none" w:sz="0" w:space="0" w:color="auto"/>
            <w:bottom w:val="none" w:sz="0" w:space="0" w:color="auto"/>
            <w:right w:val="none" w:sz="0" w:space="0" w:color="auto"/>
          </w:divBdr>
        </w:div>
        <w:div w:id="1168326044">
          <w:marLeft w:val="0"/>
          <w:marRight w:val="0"/>
          <w:marTop w:val="0"/>
          <w:marBottom w:val="0"/>
          <w:divBdr>
            <w:top w:val="none" w:sz="0" w:space="0" w:color="auto"/>
            <w:left w:val="none" w:sz="0" w:space="0" w:color="auto"/>
            <w:bottom w:val="none" w:sz="0" w:space="0" w:color="auto"/>
            <w:right w:val="none" w:sz="0" w:space="0" w:color="auto"/>
          </w:divBdr>
        </w:div>
        <w:div w:id="1168326046">
          <w:marLeft w:val="0"/>
          <w:marRight w:val="0"/>
          <w:marTop w:val="0"/>
          <w:marBottom w:val="0"/>
          <w:divBdr>
            <w:top w:val="none" w:sz="0" w:space="0" w:color="auto"/>
            <w:left w:val="none" w:sz="0" w:space="0" w:color="auto"/>
            <w:bottom w:val="none" w:sz="0" w:space="0" w:color="auto"/>
            <w:right w:val="none" w:sz="0" w:space="0" w:color="auto"/>
          </w:divBdr>
        </w:div>
        <w:div w:id="1168326048">
          <w:marLeft w:val="0"/>
          <w:marRight w:val="0"/>
          <w:marTop w:val="0"/>
          <w:marBottom w:val="0"/>
          <w:divBdr>
            <w:top w:val="none" w:sz="0" w:space="0" w:color="auto"/>
            <w:left w:val="none" w:sz="0" w:space="0" w:color="auto"/>
            <w:bottom w:val="none" w:sz="0" w:space="0" w:color="auto"/>
            <w:right w:val="none" w:sz="0" w:space="0" w:color="auto"/>
          </w:divBdr>
        </w:div>
        <w:div w:id="1168326050">
          <w:marLeft w:val="0"/>
          <w:marRight w:val="0"/>
          <w:marTop w:val="0"/>
          <w:marBottom w:val="0"/>
          <w:divBdr>
            <w:top w:val="none" w:sz="0" w:space="0" w:color="auto"/>
            <w:left w:val="none" w:sz="0" w:space="0" w:color="auto"/>
            <w:bottom w:val="none" w:sz="0" w:space="0" w:color="auto"/>
            <w:right w:val="none" w:sz="0" w:space="0" w:color="auto"/>
          </w:divBdr>
        </w:div>
        <w:div w:id="1168326053">
          <w:marLeft w:val="0"/>
          <w:marRight w:val="0"/>
          <w:marTop w:val="0"/>
          <w:marBottom w:val="0"/>
          <w:divBdr>
            <w:top w:val="none" w:sz="0" w:space="0" w:color="auto"/>
            <w:left w:val="none" w:sz="0" w:space="0" w:color="auto"/>
            <w:bottom w:val="none" w:sz="0" w:space="0" w:color="auto"/>
            <w:right w:val="none" w:sz="0" w:space="0" w:color="auto"/>
          </w:divBdr>
        </w:div>
        <w:div w:id="1168326054">
          <w:marLeft w:val="0"/>
          <w:marRight w:val="0"/>
          <w:marTop w:val="0"/>
          <w:marBottom w:val="0"/>
          <w:divBdr>
            <w:top w:val="none" w:sz="0" w:space="0" w:color="auto"/>
            <w:left w:val="none" w:sz="0" w:space="0" w:color="auto"/>
            <w:bottom w:val="none" w:sz="0" w:space="0" w:color="auto"/>
            <w:right w:val="none" w:sz="0" w:space="0" w:color="auto"/>
          </w:divBdr>
        </w:div>
        <w:div w:id="1168326056">
          <w:marLeft w:val="0"/>
          <w:marRight w:val="0"/>
          <w:marTop w:val="0"/>
          <w:marBottom w:val="0"/>
          <w:divBdr>
            <w:top w:val="none" w:sz="0" w:space="0" w:color="auto"/>
            <w:left w:val="none" w:sz="0" w:space="0" w:color="auto"/>
            <w:bottom w:val="none" w:sz="0" w:space="0" w:color="auto"/>
            <w:right w:val="none" w:sz="0" w:space="0" w:color="auto"/>
          </w:divBdr>
        </w:div>
        <w:div w:id="1168326058">
          <w:marLeft w:val="0"/>
          <w:marRight w:val="0"/>
          <w:marTop w:val="0"/>
          <w:marBottom w:val="0"/>
          <w:divBdr>
            <w:top w:val="none" w:sz="0" w:space="0" w:color="auto"/>
            <w:left w:val="none" w:sz="0" w:space="0" w:color="auto"/>
            <w:bottom w:val="none" w:sz="0" w:space="0" w:color="auto"/>
            <w:right w:val="none" w:sz="0" w:space="0" w:color="auto"/>
          </w:divBdr>
        </w:div>
        <w:div w:id="1168326059">
          <w:marLeft w:val="0"/>
          <w:marRight w:val="0"/>
          <w:marTop w:val="0"/>
          <w:marBottom w:val="0"/>
          <w:divBdr>
            <w:top w:val="none" w:sz="0" w:space="0" w:color="auto"/>
            <w:left w:val="none" w:sz="0" w:space="0" w:color="auto"/>
            <w:bottom w:val="none" w:sz="0" w:space="0" w:color="auto"/>
            <w:right w:val="none" w:sz="0" w:space="0" w:color="auto"/>
          </w:divBdr>
        </w:div>
        <w:div w:id="1168326062">
          <w:marLeft w:val="0"/>
          <w:marRight w:val="0"/>
          <w:marTop w:val="0"/>
          <w:marBottom w:val="0"/>
          <w:divBdr>
            <w:top w:val="none" w:sz="0" w:space="0" w:color="auto"/>
            <w:left w:val="none" w:sz="0" w:space="0" w:color="auto"/>
            <w:bottom w:val="none" w:sz="0" w:space="0" w:color="auto"/>
            <w:right w:val="none" w:sz="0" w:space="0" w:color="auto"/>
          </w:divBdr>
        </w:div>
        <w:div w:id="1168326068">
          <w:marLeft w:val="0"/>
          <w:marRight w:val="0"/>
          <w:marTop w:val="0"/>
          <w:marBottom w:val="0"/>
          <w:divBdr>
            <w:top w:val="none" w:sz="0" w:space="0" w:color="auto"/>
            <w:left w:val="none" w:sz="0" w:space="0" w:color="auto"/>
            <w:bottom w:val="none" w:sz="0" w:space="0" w:color="auto"/>
            <w:right w:val="none" w:sz="0" w:space="0" w:color="auto"/>
          </w:divBdr>
        </w:div>
        <w:div w:id="1168326073">
          <w:marLeft w:val="0"/>
          <w:marRight w:val="0"/>
          <w:marTop w:val="0"/>
          <w:marBottom w:val="0"/>
          <w:divBdr>
            <w:top w:val="none" w:sz="0" w:space="0" w:color="auto"/>
            <w:left w:val="none" w:sz="0" w:space="0" w:color="auto"/>
            <w:bottom w:val="none" w:sz="0" w:space="0" w:color="auto"/>
            <w:right w:val="none" w:sz="0" w:space="0" w:color="auto"/>
          </w:divBdr>
        </w:div>
        <w:div w:id="1168326078">
          <w:marLeft w:val="0"/>
          <w:marRight w:val="0"/>
          <w:marTop w:val="0"/>
          <w:marBottom w:val="0"/>
          <w:divBdr>
            <w:top w:val="none" w:sz="0" w:space="0" w:color="auto"/>
            <w:left w:val="none" w:sz="0" w:space="0" w:color="auto"/>
            <w:bottom w:val="none" w:sz="0" w:space="0" w:color="auto"/>
            <w:right w:val="none" w:sz="0" w:space="0" w:color="auto"/>
          </w:divBdr>
        </w:div>
        <w:div w:id="1168326080">
          <w:marLeft w:val="0"/>
          <w:marRight w:val="0"/>
          <w:marTop w:val="0"/>
          <w:marBottom w:val="0"/>
          <w:divBdr>
            <w:top w:val="none" w:sz="0" w:space="0" w:color="auto"/>
            <w:left w:val="none" w:sz="0" w:space="0" w:color="auto"/>
            <w:bottom w:val="none" w:sz="0" w:space="0" w:color="auto"/>
            <w:right w:val="none" w:sz="0" w:space="0" w:color="auto"/>
          </w:divBdr>
        </w:div>
        <w:div w:id="1168326083">
          <w:marLeft w:val="0"/>
          <w:marRight w:val="0"/>
          <w:marTop w:val="0"/>
          <w:marBottom w:val="0"/>
          <w:divBdr>
            <w:top w:val="none" w:sz="0" w:space="0" w:color="auto"/>
            <w:left w:val="none" w:sz="0" w:space="0" w:color="auto"/>
            <w:bottom w:val="none" w:sz="0" w:space="0" w:color="auto"/>
            <w:right w:val="none" w:sz="0" w:space="0" w:color="auto"/>
          </w:divBdr>
        </w:div>
        <w:div w:id="1168326091">
          <w:marLeft w:val="0"/>
          <w:marRight w:val="0"/>
          <w:marTop w:val="0"/>
          <w:marBottom w:val="0"/>
          <w:divBdr>
            <w:top w:val="none" w:sz="0" w:space="0" w:color="auto"/>
            <w:left w:val="none" w:sz="0" w:space="0" w:color="auto"/>
            <w:bottom w:val="none" w:sz="0" w:space="0" w:color="auto"/>
            <w:right w:val="none" w:sz="0" w:space="0" w:color="auto"/>
          </w:divBdr>
        </w:div>
        <w:div w:id="1168326093">
          <w:marLeft w:val="0"/>
          <w:marRight w:val="0"/>
          <w:marTop w:val="0"/>
          <w:marBottom w:val="0"/>
          <w:divBdr>
            <w:top w:val="none" w:sz="0" w:space="0" w:color="auto"/>
            <w:left w:val="none" w:sz="0" w:space="0" w:color="auto"/>
            <w:bottom w:val="none" w:sz="0" w:space="0" w:color="auto"/>
            <w:right w:val="none" w:sz="0" w:space="0" w:color="auto"/>
          </w:divBdr>
        </w:div>
        <w:div w:id="1168326097">
          <w:marLeft w:val="0"/>
          <w:marRight w:val="0"/>
          <w:marTop w:val="0"/>
          <w:marBottom w:val="0"/>
          <w:divBdr>
            <w:top w:val="none" w:sz="0" w:space="0" w:color="auto"/>
            <w:left w:val="none" w:sz="0" w:space="0" w:color="auto"/>
            <w:bottom w:val="none" w:sz="0" w:space="0" w:color="auto"/>
            <w:right w:val="none" w:sz="0" w:space="0" w:color="auto"/>
          </w:divBdr>
        </w:div>
        <w:div w:id="1168326107">
          <w:marLeft w:val="0"/>
          <w:marRight w:val="0"/>
          <w:marTop w:val="0"/>
          <w:marBottom w:val="0"/>
          <w:divBdr>
            <w:top w:val="none" w:sz="0" w:space="0" w:color="auto"/>
            <w:left w:val="none" w:sz="0" w:space="0" w:color="auto"/>
            <w:bottom w:val="none" w:sz="0" w:space="0" w:color="auto"/>
            <w:right w:val="none" w:sz="0" w:space="0" w:color="auto"/>
          </w:divBdr>
        </w:div>
        <w:div w:id="1168326112">
          <w:marLeft w:val="0"/>
          <w:marRight w:val="0"/>
          <w:marTop w:val="0"/>
          <w:marBottom w:val="0"/>
          <w:divBdr>
            <w:top w:val="none" w:sz="0" w:space="0" w:color="auto"/>
            <w:left w:val="none" w:sz="0" w:space="0" w:color="auto"/>
            <w:bottom w:val="none" w:sz="0" w:space="0" w:color="auto"/>
            <w:right w:val="none" w:sz="0" w:space="0" w:color="auto"/>
          </w:divBdr>
        </w:div>
        <w:div w:id="1168326115">
          <w:marLeft w:val="0"/>
          <w:marRight w:val="0"/>
          <w:marTop w:val="0"/>
          <w:marBottom w:val="0"/>
          <w:divBdr>
            <w:top w:val="none" w:sz="0" w:space="0" w:color="auto"/>
            <w:left w:val="none" w:sz="0" w:space="0" w:color="auto"/>
            <w:bottom w:val="none" w:sz="0" w:space="0" w:color="auto"/>
            <w:right w:val="none" w:sz="0" w:space="0" w:color="auto"/>
          </w:divBdr>
        </w:div>
      </w:divsChild>
    </w:div>
    <w:div w:id="1168326049">
      <w:marLeft w:val="0"/>
      <w:marRight w:val="0"/>
      <w:marTop w:val="0"/>
      <w:marBottom w:val="0"/>
      <w:divBdr>
        <w:top w:val="none" w:sz="0" w:space="0" w:color="auto"/>
        <w:left w:val="none" w:sz="0" w:space="0" w:color="auto"/>
        <w:bottom w:val="none" w:sz="0" w:space="0" w:color="auto"/>
        <w:right w:val="none" w:sz="0" w:space="0" w:color="auto"/>
      </w:divBdr>
      <w:divsChild>
        <w:div w:id="1168326047">
          <w:marLeft w:val="0"/>
          <w:marRight w:val="0"/>
          <w:marTop w:val="0"/>
          <w:marBottom w:val="0"/>
          <w:divBdr>
            <w:top w:val="none" w:sz="0" w:space="0" w:color="auto"/>
            <w:left w:val="none" w:sz="0" w:space="0" w:color="auto"/>
            <w:bottom w:val="none" w:sz="0" w:space="0" w:color="auto"/>
            <w:right w:val="none" w:sz="0" w:space="0" w:color="auto"/>
          </w:divBdr>
        </w:div>
        <w:div w:id="1168326069">
          <w:marLeft w:val="0"/>
          <w:marRight w:val="0"/>
          <w:marTop w:val="0"/>
          <w:marBottom w:val="0"/>
          <w:divBdr>
            <w:top w:val="none" w:sz="0" w:space="0" w:color="auto"/>
            <w:left w:val="none" w:sz="0" w:space="0" w:color="auto"/>
            <w:bottom w:val="none" w:sz="0" w:space="0" w:color="auto"/>
            <w:right w:val="none" w:sz="0" w:space="0" w:color="auto"/>
          </w:divBdr>
        </w:div>
        <w:div w:id="1168326071">
          <w:marLeft w:val="0"/>
          <w:marRight w:val="0"/>
          <w:marTop w:val="0"/>
          <w:marBottom w:val="0"/>
          <w:divBdr>
            <w:top w:val="none" w:sz="0" w:space="0" w:color="auto"/>
            <w:left w:val="none" w:sz="0" w:space="0" w:color="auto"/>
            <w:bottom w:val="none" w:sz="0" w:space="0" w:color="auto"/>
            <w:right w:val="none" w:sz="0" w:space="0" w:color="auto"/>
          </w:divBdr>
        </w:div>
        <w:div w:id="1168326075">
          <w:marLeft w:val="0"/>
          <w:marRight w:val="0"/>
          <w:marTop w:val="0"/>
          <w:marBottom w:val="0"/>
          <w:divBdr>
            <w:top w:val="none" w:sz="0" w:space="0" w:color="auto"/>
            <w:left w:val="none" w:sz="0" w:space="0" w:color="auto"/>
            <w:bottom w:val="none" w:sz="0" w:space="0" w:color="auto"/>
            <w:right w:val="none" w:sz="0" w:space="0" w:color="auto"/>
          </w:divBdr>
        </w:div>
        <w:div w:id="1168326081">
          <w:marLeft w:val="0"/>
          <w:marRight w:val="0"/>
          <w:marTop w:val="0"/>
          <w:marBottom w:val="0"/>
          <w:divBdr>
            <w:top w:val="none" w:sz="0" w:space="0" w:color="auto"/>
            <w:left w:val="none" w:sz="0" w:space="0" w:color="auto"/>
            <w:bottom w:val="none" w:sz="0" w:space="0" w:color="auto"/>
            <w:right w:val="none" w:sz="0" w:space="0" w:color="auto"/>
          </w:divBdr>
        </w:div>
        <w:div w:id="1168326104">
          <w:marLeft w:val="0"/>
          <w:marRight w:val="0"/>
          <w:marTop w:val="0"/>
          <w:marBottom w:val="0"/>
          <w:divBdr>
            <w:top w:val="none" w:sz="0" w:space="0" w:color="auto"/>
            <w:left w:val="none" w:sz="0" w:space="0" w:color="auto"/>
            <w:bottom w:val="none" w:sz="0" w:space="0" w:color="auto"/>
            <w:right w:val="none" w:sz="0" w:space="0" w:color="auto"/>
          </w:divBdr>
        </w:div>
        <w:div w:id="1168326106">
          <w:marLeft w:val="0"/>
          <w:marRight w:val="0"/>
          <w:marTop w:val="0"/>
          <w:marBottom w:val="0"/>
          <w:divBdr>
            <w:top w:val="none" w:sz="0" w:space="0" w:color="auto"/>
            <w:left w:val="none" w:sz="0" w:space="0" w:color="auto"/>
            <w:bottom w:val="none" w:sz="0" w:space="0" w:color="auto"/>
            <w:right w:val="none" w:sz="0" w:space="0" w:color="auto"/>
          </w:divBdr>
        </w:div>
      </w:divsChild>
    </w:div>
    <w:div w:id="1168326067">
      <w:marLeft w:val="0"/>
      <w:marRight w:val="0"/>
      <w:marTop w:val="0"/>
      <w:marBottom w:val="0"/>
      <w:divBdr>
        <w:top w:val="none" w:sz="0" w:space="0" w:color="auto"/>
        <w:left w:val="none" w:sz="0" w:space="0" w:color="auto"/>
        <w:bottom w:val="none" w:sz="0" w:space="0" w:color="auto"/>
        <w:right w:val="none" w:sz="0" w:space="0" w:color="auto"/>
      </w:divBdr>
      <w:divsChild>
        <w:div w:id="1168326042">
          <w:marLeft w:val="0"/>
          <w:marRight w:val="0"/>
          <w:marTop w:val="0"/>
          <w:marBottom w:val="0"/>
          <w:divBdr>
            <w:top w:val="none" w:sz="0" w:space="0" w:color="auto"/>
            <w:left w:val="none" w:sz="0" w:space="0" w:color="auto"/>
            <w:bottom w:val="none" w:sz="0" w:space="0" w:color="auto"/>
            <w:right w:val="none" w:sz="0" w:space="0" w:color="auto"/>
          </w:divBdr>
        </w:div>
        <w:div w:id="1168326051">
          <w:marLeft w:val="0"/>
          <w:marRight w:val="0"/>
          <w:marTop w:val="0"/>
          <w:marBottom w:val="0"/>
          <w:divBdr>
            <w:top w:val="none" w:sz="0" w:space="0" w:color="auto"/>
            <w:left w:val="none" w:sz="0" w:space="0" w:color="auto"/>
            <w:bottom w:val="none" w:sz="0" w:space="0" w:color="auto"/>
            <w:right w:val="none" w:sz="0" w:space="0" w:color="auto"/>
          </w:divBdr>
        </w:div>
        <w:div w:id="1168326055">
          <w:marLeft w:val="0"/>
          <w:marRight w:val="0"/>
          <w:marTop w:val="0"/>
          <w:marBottom w:val="0"/>
          <w:divBdr>
            <w:top w:val="none" w:sz="0" w:space="0" w:color="auto"/>
            <w:left w:val="none" w:sz="0" w:space="0" w:color="auto"/>
            <w:bottom w:val="none" w:sz="0" w:space="0" w:color="auto"/>
            <w:right w:val="none" w:sz="0" w:space="0" w:color="auto"/>
          </w:divBdr>
        </w:div>
        <w:div w:id="1168326064">
          <w:marLeft w:val="0"/>
          <w:marRight w:val="0"/>
          <w:marTop w:val="0"/>
          <w:marBottom w:val="0"/>
          <w:divBdr>
            <w:top w:val="none" w:sz="0" w:space="0" w:color="auto"/>
            <w:left w:val="none" w:sz="0" w:space="0" w:color="auto"/>
            <w:bottom w:val="none" w:sz="0" w:space="0" w:color="auto"/>
            <w:right w:val="none" w:sz="0" w:space="0" w:color="auto"/>
          </w:divBdr>
        </w:div>
        <w:div w:id="1168326070">
          <w:marLeft w:val="0"/>
          <w:marRight w:val="0"/>
          <w:marTop w:val="0"/>
          <w:marBottom w:val="0"/>
          <w:divBdr>
            <w:top w:val="none" w:sz="0" w:space="0" w:color="auto"/>
            <w:left w:val="none" w:sz="0" w:space="0" w:color="auto"/>
            <w:bottom w:val="none" w:sz="0" w:space="0" w:color="auto"/>
            <w:right w:val="none" w:sz="0" w:space="0" w:color="auto"/>
          </w:divBdr>
        </w:div>
        <w:div w:id="1168326077">
          <w:marLeft w:val="0"/>
          <w:marRight w:val="0"/>
          <w:marTop w:val="0"/>
          <w:marBottom w:val="0"/>
          <w:divBdr>
            <w:top w:val="none" w:sz="0" w:space="0" w:color="auto"/>
            <w:left w:val="none" w:sz="0" w:space="0" w:color="auto"/>
            <w:bottom w:val="none" w:sz="0" w:space="0" w:color="auto"/>
            <w:right w:val="none" w:sz="0" w:space="0" w:color="auto"/>
          </w:divBdr>
        </w:div>
        <w:div w:id="1168326079">
          <w:marLeft w:val="0"/>
          <w:marRight w:val="0"/>
          <w:marTop w:val="0"/>
          <w:marBottom w:val="0"/>
          <w:divBdr>
            <w:top w:val="none" w:sz="0" w:space="0" w:color="auto"/>
            <w:left w:val="none" w:sz="0" w:space="0" w:color="auto"/>
            <w:bottom w:val="none" w:sz="0" w:space="0" w:color="auto"/>
            <w:right w:val="none" w:sz="0" w:space="0" w:color="auto"/>
          </w:divBdr>
        </w:div>
        <w:div w:id="1168326084">
          <w:marLeft w:val="0"/>
          <w:marRight w:val="0"/>
          <w:marTop w:val="0"/>
          <w:marBottom w:val="0"/>
          <w:divBdr>
            <w:top w:val="none" w:sz="0" w:space="0" w:color="auto"/>
            <w:left w:val="none" w:sz="0" w:space="0" w:color="auto"/>
            <w:bottom w:val="none" w:sz="0" w:space="0" w:color="auto"/>
            <w:right w:val="none" w:sz="0" w:space="0" w:color="auto"/>
          </w:divBdr>
        </w:div>
        <w:div w:id="1168326086">
          <w:marLeft w:val="0"/>
          <w:marRight w:val="0"/>
          <w:marTop w:val="0"/>
          <w:marBottom w:val="0"/>
          <w:divBdr>
            <w:top w:val="none" w:sz="0" w:space="0" w:color="auto"/>
            <w:left w:val="none" w:sz="0" w:space="0" w:color="auto"/>
            <w:bottom w:val="none" w:sz="0" w:space="0" w:color="auto"/>
            <w:right w:val="none" w:sz="0" w:space="0" w:color="auto"/>
          </w:divBdr>
        </w:div>
        <w:div w:id="1168326087">
          <w:marLeft w:val="0"/>
          <w:marRight w:val="0"/>
          <w:marTop w:val="0"/>
          <w:marBottom w:val="0"/>
          <w:divBdr>
            <w:top w:val="none" w:sz="0" w:space="0" w:color="auto"/>
            <w:left w:val="none" w:sz="0" w:space="0" w:color="auto"/>
            <w:bottom w:val="none" w:sz="0" w:space="0" w:color="auto"/>
            <w:right w:val="none" w:sz="0" w:space="0" w:color="auto"/>
          </w:divBdr>
        </w:div>
        <w:div w:id="1168326089">
          <w:marLeft w:val="0"/>
          <w:marRight w:val="0"/>
          <w:marTop w:val="0"/>
          <w:marBottom w:val="0"/>
          <w:divBdr>
            <w:top w:val="none" w:sz="0" w:space="0" w:color="auto"/>
            <w:left w:val="none" w:sz="0" w:space="0" w:color="auto"/>
            <w:bottom w:val="none" w:sz="0" w:space="0" w:color="auto"/>
            <w:right w:val="none" w:sz="0" w:space="0" w:color="auto"/>
          </w:divBdr>
        </w:div>
        <w:div w:id="1168326090">
          <w:marLeft w:val="0"/>
          <w:marRight w:val="0"/>
          <w:marTop w:val="0"/>
          <w:marBottom w:val="0"/>
          <w:divBdr>
            <w:top w:val="none" w:sz="0" w:space="0" w:color="auto"/>
            <w:left w:val="none" w:sz="0" w:space="0" w:color="auto"/>
            <w:bottom w:val="none" w:sz="0" w:space="0" w:color="auto"/>
            <w:right w:val="none" w:sz="0" w:space="0" w:color="auto"/>
          </w:divBdr>
        </w:div>
        <w:div w:id="1168326092">
          <w:marLeft w:val="0"/>
          <w:marRight w:val="0"/>
          <w:marTop w:val="0"/>
          <w:marBottom w:val="0"/>
          <w:divBdr>
            <w:top w:val="none" w:sz="0" w:space="0" w:color="auto"/>
            <w:left w:val="none" w:sz="0" w:space="0" w:color="auto"/>
            <w:bottom w:val="none" w:sz="0" w:space="0" w:color="auto"/>
            <w:right w:val="none" w:sz="0" w:space="0" w:color="auto"/>
          </w:divBdr>
        </w:div>
        <w:div w:id="1168326095">
          <w:marLeft w:val="0"/>
          <w:marRight w:val="0"/>
          <w:marTop w:val="0"/>
          <w:marBottom w:val="0"/>
          <w:divBdr>
            <w:top w:val="none" w:sz="0" w:space="0" w:color="auto"/>
            <w:left w:val="none" w:sz="0" w:space="0" w:color="auto"/>
            <w:bottom w:val="none" w:sz="0" w:space="0" w:color="auto"/>
            <w:right w:val="none" w:sz="0" w:space="0" w:color="auto"/>
          </w:divBdr>
        </w:div>
        <w:div w:id="1168326102">
          <w:marLeft w:val="0"/>
          <w:marRight w:val="0"/>
          <w:marTop w:val="0"/>
          <w:marBottom w:val="0"/>
          <w:divBdr>
            <w:top w:val="none" w:sz="0" w:space="0" w:color="auto"/>
            <w:left w:val="none" w:sz="0" w:space="0" w:color="auto"/>
            <w:bottom w:val="none" w:sz="0" w:space="0" w:color="auto"/>
            <w:right w:val="none" w:sz="0" w:space="0" w:color="auto"/>
          </w:divBdr>
        </w:div>
        <w:div w:id="1168326103">
          <w:marLeft w:val="0"/>
          <w:marRight w:val="0"/>
          <w:marTop w:val="0"/>
          <w:marBottom w:val="0"/>
          <w:divBdr>
            <w:top w:val="none" w:sz="0" w:space="0" w:color="auto"/>
            <w:left w:val="none" w:sz="0" w:space="0" w:color="auto"/>
            <w:bottom w:val="none" w:sz="0" w:space="0" w:color="auto"/>
            <w:right w:val="none" w:sz="0" w:space="0" w:color="auto"/>
          </w:divBdr>
        </w:div>
        <w:div w:id="1168326105">
          <w:marLeft w:val="0"/>
          <w:marRight w:val="0"/>
          <w:marTop w:val="0"/>
          <w:marBottom w:val="0"/>
          <w:divBdr>
            <w:top w:val="none" w:sz="0" w:space="0" w:color="auto"/>
            <w:left w:val="none" w:sz="0" w:space="0" w:color="auto"/>
            <w:bottom w:val="none" w:sz="0" w:space="0" w:color="auto"/>
            <w:right w:val="none" w:sz="0" w:space="0" w:color="auto"/>
          </w:divBdr>
        </w:div>
        <w:div w:id="1168326108">
          <w:marLeft w:val="0"/>
          <w:marRight w:val="0"/>
          <w:marTop w:val="0"/>
          <w:marBottom w:val="0"/>
          <w:divBdr>
            <w:top w:val="none" w:sz="0" w:space="0" w:color="auto"/>
            <w:left w:val="none" w:sz="0" w:space="0" w:color="auto"/>
            <w:bottom w:val="none" w:sz="0" w:space="0" w:color="auto"/>
            <w:right w:val="none" w:sz="0" w:space="0" w:color="auto"/>
          </w:divBdr>
        </w:div>
      </w:divsChild>
    </w:div>
    <w:div w:id="1168326072">
      <w:marLeft w:val="0"/>
      <w:marRight w:val="0"/>
      <w:marTop w:val="0"/>
      <w:marBottom w:val="0"/>
      <w:divBdr>
        <w:top w:val="none" w:sz="0" w:space="0" w:color="auto"/>
        <w:left w:val="none" w:sz="0" w:space="0" w:color="auto"/>
        <w:bottom w:val="none" w:sz="0" w:space="0" w:color="auto"/>
        <w:right w:val="none" w:sz="0" w:space="0" w:color="auto"/>
      </w:divBdr>
      <w:divsChild>
        <w:div w:id="1168326037">
          <w:marLeft w:val="0"/>
          <w:marRight w:val="0"/>
          <w:marTop w:val="0"/>
          <w:marBottom w:val="0"/>
          <w:divBdr>
            <w:top w:val="none" w:sz="0" w:space="0" w:color="auto"/>
            <w:left w:val="none" w:sz="0" w:space="0" w:color="auto"/>
            <w:bottom w:val="none" w:sz="0" w:space="0" w:color="auto"/>
            <w:right w:val="none" w:sz="0" w:space="0" w:color="auto"/>
          </w:divBdr>
        </w:div>
        <w:div w:id="1168326074">
          <w:marLeft w:val="0"/>
          <w:marRight w:val="0"/>
          <w:marTop w:val="0"/>
          <w:marBottom w:val="0"/>
          <w:divBdr>
            <w:top w:val="none" w:sz="0" w:space="0" w:color="auto"/>
            <w:left w:val="none" w:sz="0" w:space="0" w:color="auto"/>
            <w:bottom w:val="none" w:sz="0" w:space="0" w:color="auto"/>
            <w:right w:val="none" w:sz="0" w:space="0" w:color="auto"/>
          </w:divBdr>
        </w:div>
        <w:div w:id="1168326076">
          <w:marLeft w:val="0"/>
          <w:marRight w:val="0"/>
          <w:marTop w:val="0"/>
          <w:marBottom w:val="0"/>
          <w:divBdr>
            <w:top w:val="none" w:sz="0" w:space="0" w:color="auto"/>
            <w:left w:val="none" w:sz="0" w:space="0" w:color="auto"/>
            <w:bottom w:val="none" w:sz="0" w:space="0" w:color="auto"/>
            <w:right w:val="none" w:sz="0" w:space="0" w:color="auto"/>
          </w:divBdr>
        </w:div>
        <w:div w:id="1168326088">
          <w:marLeft w:val="0"/>
          <w:marRight w:val="0"/>
          <w:marTop w:val="0"/>
          <w:marBottom w:val="0"/>
          <w:divBdr>
            <w:top w:val="none" w:sz="0" w:space="0" w:color="auto"/>
            <w:left w:val="none" w:sz="0" w:space="0" w:color="auto"/>
            <w:bottom w:val="none" w:sz="0" w:space="0" w:color="auto"/>
            <w:right w:val="none" w:sz="0" w:space="0" w:color="auto"/>
          </w:divBdr>
        </w:div>
        <w:div w:id="1168326094">
          <w:marLeft w:val="0"/>
          <w:marRight w:val="0"/>
          <w:marTop w:val="0"/>
          <w:marBottom w:val="0"/>
          <w:divBdr>
            <w:top w:val="none" w:sz="0" w:space="0" w:color="auto"/>
            <w:left w:val="none" w:sz="0" w:space="0" w:color="auto"/>
            <w:bottom w:val="none" w:sz="0" w:space="0" w:color="auto"/>
            <w:right w:val="none" w:sz="0" w:space="0" w:color="auto"/>
          </w:divBdr>
        </w:div>
        <w:div w:id="1168326096">
          <w:marLeft w:val="0"/>
          <w:marRight w:val="0"/>
          <w:marTop w:val="0"/>
          <w:marBottom w:val="0"/>
          <w:divBdr>
            <w:top w:val="none" w:sz="0" w:space="0" w:color="auto"/>
            <w:left w:val="none" w:sz="0" w:space="0" w:color="auto"/>
            <w:bottom w:val="none" w:sz="0" w:space="0" w:color="auto"/>
            <w:right w:val="none" w:sz="0" w:space="0" w:color="auto"/>
          </w:divBdr>
        </w:div>
        <w:div w:id="1168326098">
          <w:marLeft w:val="0"/>
          <w:marRight w:val="0"/>
          <w:marTop w:val="0"/>
          <w:marBottom w:val="0"/>
          <w:divBdr>
            <w:top w:val="none" w:sz="0" w:space="0" w:color="auto"/>
            <w:left w:val="none" w:sz="0" w:space="0" w:color="auto"/>
            <w:bottom w:val="none" w:sz="0" w:space="0" w:color="auto"/>
            <w:right w:val="none" w:sz="0" w:space="0" w:color="auto"/>
          </w:divBdr>
        </w:div>
        <w:div w:id="1168326111">
          <w:marLeft w:val="0"/>
          <w:marRight w:val="0"/>
          <w:marTop w:val="0"/>
          <w:marBottom w:val="0"/>
          <w:divBdr>
            <w:top w:val="none" w:sz="0" w:space="0" w:color="auto"/>
            <w:left w:val="none" w:sz="0" w:space="0" w:color="auto"/>
            <w:bottom w:val="none" w:sz="0" w:space="0" w:color="auto"/>
            <w:right w:val="none" w:sz="0" w:space="0" w:color="auto"/>
          </w:divBdr>
        </w:div>
        <w:div w:id="1168326118">
          <w:marLeft w:val="0"/>
          <w:marRight w:val="0"/>
          <w:marTop w:val="0"/>
          <w:marBottom w:val="0"/>
          <w:divBdr>
            <w:top w:val="none" w:sz="0" w:space="0" w:color="auto"/>
            <w:left w:val="none" w:sz="0" w:space="0" w:color="auto"/>
            <w:bottom w:val="none" w:sz="0" w:space="0" w:color="auto"/>
            <w:right w:val="none" w:sz="0" w:space="0" w:color="auto"/>
          </w:divBdr>
        </w:div>
      </w:divsChild>
    </w:div>
    <w:div w:id="1168326117">
      <w:marLeft w:val="0"/>
      <w:marRight w:val="0"/>
      <w:marTop w:val="0"/>
      <w:marBottom w:val="0"/>
      <w:divBdr>
        <w:top w:val="none" w:sz="0" w:space="0" w:color="auto"/>
        <w:left w:val="none" w:sz="0" w:space="0" w:color="auto"/>
        <w:bottom w:val="none" w:sz="0" w:space="0" w:color="auto"/>
        <w:right w:val="none" w:sz="0" w:space="0" w:color="auto"/>
      </w:divBdr>
      <w:divsChild>
        <w:div w:id="1168326036">
          <w:marLeft w:val="0"/>
          <w:marRight w:val="0"/>
          <w:marTop w:val="0"/>
          <w:marBottom w:val="0"/>
          <w:divBdr>
            <w:top w:val="none" w:sz="0" w:space="0" w:color="auto"/>
            <w:left w:val="none" w:sz="0" w:space="0" w:color="auto"/>
            <w:bottom w:val="none" w:sz="0" w:space="0" w:color="auto"/>
            <w:right w:val="none" w:sz="0" w:space="0" w:color="auto"/>
          </w:divBdr>
        </w:div>
        <w:div w:id="1168326041">
          <w:marLeft w:val="0"/>
          <w:marRight w:val="0"/>
          <w:marTop w:val="0"/>
          <w:marBottom w:val="0"/>
          <w:divBdr>
            <w:top w:val="none" w:sz="0" w:space="0" w:color="auto"/>
            <w:left w:val="none" w:sz="0" w:space="0" w:color="auto"/>
            <w:bottom w:val="none" w:sz="0" w:space="0" w:color="auto"/>
            <w:right w:val="none" w:sz="0" w:space="0" w:color="auto"/>
          </w:divBdr>
        </w:div>
        <w:div w:id="1168326043">
          <w:marLeft w:val="0"/>
          <w:marRight w:val="0"/>
          <w:marTop w:val="0"/>
          <w:marBottom w:val="0"/>
          <w:divBdr>
            <w:top w:val="none" w:sz="0" w:space="0" w:color="auto"/>
            <w:left w:val="none" w:sz="0" w:space="0" w:color="auto"/>
            <w:bottom w:val="none" w:sz="0" w:space="0" w:color="auto"/>
            <w:right w:val="none" w:sz="0" w:space="0" w:color="auto"/>
          </w:divBdr>
        </w:div>
        <w:div w:id="1168326045">
          <w:marLeft w:val="0"/>
          <w:marRight w:val="0"/>
          <w:marTop w:val="0"/>
          <w:marBottom w:val="0"/>
          <w:divBdr>
            <w:top w:val="none" w:sz="0" w:space="0" w:color="auto"/>
            <w:left w:val="none" w:sz="0" w:space="0" w:color="auto"/>
            <w:bottom w:val="none" w:sz="0" w:space="0" w:color="auto"/>
            <w:right w:val="none" w:sz="0" w:space="0" w:color="auto"/>
          </w:divBdr>
        </w:div>
        <w:div w:id="1168326052">
          <w:marLeft w:val="0"/>
          <w:marRight w:val="0"/>
          <w:marTop w:val="0"/>
          <w:marBottom w:val="0"/>
          <w:divBdr>
            <w:top w:val="none" w:sz="0" w:space="0" w:color="auto"/>
            <w:left w:val="none" w:sz="0" w:space="0" w:color="auto"/>
            <w:bottom w:val="none" w:sz="0" w:space="0" w:color="auto"/>
            <w:right w:val="none" w:sz="0" w:space="0" w:color="auto"/>
          </w:divBdr>
        </w:div>
        <w:div w:id="1168326057">
          <w:marLeft w:val="0"/>
          <w:marRight w:val="0"/>
          <w:marTop w:val="0"/>
          <w:marBottom w:val="0"/>
          <w:divBdr>
            <w:top w:val="none" w:sz="0" w:space="0" w:color="auto"/>
            <w:left w:val="none" w:sz="0" w:space="0" w:color="auto"/>
            <w:bottom w:val="none" w:sz="0" w:space="0" w:color="auto"/>
            <w:right w:val="none" w:sz="0" w:space="0" w:color="auto"/>
          </w:divBdr>
        </w:div>
        <w:div w:id="1168326060">
          <w:marLeft w:val="0"/>
          <w:marRight w:val="0"/>
          <w:marTop w:val="0"/>
          <w:marBottom w:val="0"/>
          <w:divBdr>
            <w:top w:val="none" w:sz="0" w:space="0" w:color="auto"/>
            <w:left w:val="none" w:sz="0" w:space="0" w:color="auto"/>
            <w:bottom w:val="none" w:sz="0" w:space="0" w:color="auto"/>
            <w:right w:val="none" w:sz="0" w:space="0" w:color="auto"/>
          </w:divBdr>
        </w:div>
        <w:div w:id="1168326061">
          <w:marLeft w:val="0"/>
          <w:marRight w:val="0"/>
          <w:marTop w:val="0"/>
          <w:marBottom w:val="0"/>
          <w:divBdr>
            <w:top w:val="none" w:sz="0" w:space="0" w:color="auto"/>
            <w:left w:val="none" w:sz="0" w:space="0" w:color="auto"/>
            <w:bottom w:val="none" w:sz="0" w:space="0" w:color="auto"/>
            <w:right w:val="none" w:sz="0" w:space="0" w:color="auto"/>
          </w:divBdr>
        </w:div>
        <w:div w:id="1168326063">
          <w:marLeft w:val="0"/>
          <w:marRight w:val="0"/>
          <w:marTop w:val="0"/>
          <w:marBottom w:val="0"/>
          <w:divBdr>
            <w:top w:val="none" w:sz="0" w:space="0" w:color="auto"/>
            <w:left w:val="none" w:sz="0" w:space="0" w:color="auto"/>
            <w:bottom w:val="none" w:sz="0" w:space="0" w:color="auto"/>
            <w:right w:val="none" w:sz="0" w:space="0" w:color="auto"/>
          </w:divBdr>
        </w:div>
        <w:div w:id="1168326065">
          <w:marLeft w:val="0"/>
          <w:marRight w:val="0"/>
          <w:marTop w:val="0"/>
          <w:marBottom w:val="0"/>
          <w:divBdr>
            <w:top w:val="none" w:sz="0" w:space="0" w:color="auto"/>
            <w:left w:val="none" w:sz="0" w:space="0" w:color="auto"/>
            <w:bottom w:val="none" w:sz="0" w:space="0" w:color="auto"/>
            <w:right w:val="none" w:sz="0" w:space="0" w:color="auto"/>
          </w:divBdr>
        </w:div>
        <w:div w:id="1168326066">
          <w:marLeft w:val="0"/>
          <w:marRight w:val="0"/>
          <w:marTop w:val="0"/>
          <w:marBottom w:val="0"/>
          <w:divBdr>
            <w:top w:val="none" w:sz="0" w:space="0" w:color="auto"/>
            <w:left w:val="none" w:sz="0" w:space="0" w:color="auto"/>
            <w:bottom w:val="none" w:sz="0" w:space="0" w:color="auto"/>
            <w:right w:val="none" w:sz="0" w:space="0" w:color="auto"/>
          </w:divBdr>
        </w:div>
        <w:div w:id="1168326082">
          <w:marLeft w:val="0"/>
          <w:marRight w:val="0"/>
          <w:marTop w:val="0"/>
          <w:marBottom w:val="0"/>
          <w:divBdr>
            <w:top w:val="none" w:sz="0" w:space="0" w:color="auto"/>
            <w:left w:val="none" w:sz="0" w:space="0" w:color="auto"/>
            <w:bottom w:val="none" w:sz="0" w:space="0" w:color="auto"/>
            <w:right w:val="none" w:sz="0" w:space="0" w:color="auto"/>
          </w:divBdr>
        </w:div>
        <w:div w:id="1168326085">
          <w:marLeft w:val="0"/>
          <w:marRight w:val="0"/>
          <w:marTop w:val="0"/>
          <w:marBottom w:val="0"/>
          <w:divBdr>
            <w:top w:val="none" w:sz="0" w:space="0" w:color="auto"/>
            <w:left w:val="none" w:sz="0" w:space="0" w:color="auto"/>
            <w:bottom w:val="none" w:sz="0" w:space="0" w:color="auto"/>
            <w:right w:val="none" w:sz="0" w:space="0" w:color="auto"/>
          </w:divBdr>
        </w:div>
        <w:div w:id="1168326099">
          <w:marLeft w:val="0"/>
          <w:marRight w:val="0"/>
          <w:marTop w:val="0"/>
          <w:marBottom w:val="0"/>
          <w:divBdr>
            <w:top w:val="none" w:sz="0" w:space="0" w:color="auto"/>
            <w:left w:val="none" w:sz="0" w:space="0" w:color="auto"/>
            <w:bottom w:val="none" w:sz="0" w:space="0" w:color="auto"/>
            <w:right w:val="none" w:sz="0" w:space="0" w:color="auto"/>
          </w:divBdr>
        </w:div>
        <w:div w:id="1168326100">
          <w:marLeft w:val="0"/>
          <w:marRight w:val="0"/>
          <w:marTop w:val="0"/>
          <w:marBottom w:val="0"/>
          <w:divBdr>
            <w:top w:val="none" w:sz="0" w:space="0" w:color="auto"/>
            <w:left w:val="none" w:sz="0" w:space="0" w:color="auto"/>
            <w:bottom w:val="none" w:sz="0" w:space="0" w:color="auto"/>
            <w:right w:val="none" w:sz="0" w:space="0" w:color="auto"/>
          </w:divBdr>
        </w:div>
        <w:div w:id="1168326101">
          <w:marLeft w:val="0"/>
          <w:marRight w:val="0"/>
          <w:marTop w:val="0"/>
          <w:marBottom w:val="0"/>
          <w:divBdr>
            <w:top w:val="none" w:sz="0" w:space="0" w:color="auto"/>
            <w:left w:val="none" w:sz="0" w:space="0" w:color="auto"/>
            <w:bottom w:val="none" w:sz="0" w:space="0" w:color="auto"/>
            <w:right w:val="none" w:sz="0" w:space="0" w:color="auto"/>
          </w:divBdr>
        </w:div>
        <w:div w:id="1168326109">
          <w:marLeft w:val="0"/>
          <w:marRight w:val="0"/>
          <w:marTop w:val="0"/>
          <w:marBottom w:val="0"/>
          <w:divBdr>
            <w:top w:val="none" w:sz="0" w:space="0" w:color="auto"/>
            <w:left w:val="none" w:sz="0" w:space="0" w:color="auto"/>
            <w:bottom w:val="none" w:sz="0" w:space="0" w:color="auto"/>
            <w:right w:val="none" w:sz="0" w:space="0" w:color="auto"/>
          </w:divBdr>
        </w:div>
        <w:div w:id="1168326110">
          <w:marLeft w:val="0"/>
          <w:marRight w:val="0"/>
          <w:marTop w:val="0"/>
          <w:marBottom w:val="0"/>
          <w:divBdr>
            <w:top w:val="none" w:sz="0" w:space="0" w:color="auto"/>
            <w:left w:val="none" w:sz="0" w:space="0" w:color="auto"/>
            <w:bottom w:val="none" w:sz="0" w:space="0" w:color="auto"/>
            <w:right w:val="none" w:sz="0" w:space="0" w:color="auto"/>
          </w:divBdr>
        </w:div>
        <w:div w:id="1168326113">
          <w:marLeft w:val="0"/>
          <w:marRight w:val="0"/>
          <w:marTop w:val="0"/>
          <w:marBottom w:val="0"/>
          <w:divBdr>
            <w:top w:val="none" w:sz="0" w:space="0" w:color="auto"/>
            <w:left w:val="none" w:sz="0" w:space="0" w:color="auto"/>
            <w:bottom w:val="none" w:sz="0" w:space="0" w:color="auto"/>
            <w:right w:val="none" w:sz="0" w:space="0" w:color="auto"/>
          </w:divBdr>
        </w:div>
        <w:div w:id="1168326114">
          <w:marLeft w:val="0"/>
          <w:marRight w:val="0"/>
          <w:marTop w:val="0"/>
          <w:marBottom w:val="0"/>
          <w:divBdr>
            <w:top w:val="none" w:sz="0" w:space="0" w:color="auto"/>
            <w:left w:val="none" w:sz="0" w:space="0" w:color="auto"/>
            <w:bottom w:val="none" w:sz="0" w:space="0" w:color="auto"/>
            <w:right w:val="none" w:sz="0" w:space="0" w:color="auto"/>
          </w:divBdr>
        </w:div>
        <w:div w:id="1168326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21</Pages>
  <Words>8508</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user</dc:creator>
  <cp:keywords/>
  <dc:description/>
  <cp:lastModifiedBy>user</cp:lastModifiedBy>
  <cp:revision>4</cp:revision>
  <cp:lastPrinted>2017-12-20T13:02:00Z</cp:lastPrinted>
  <dcterms:created xsi:type="dcterms:W3CDTF">2017-12-18T09:10:00Z</dcterms:created>
  <dcterms:modified xsi:type="dcterms:W3CDTF">2017-12-20T13:05:00Z</dcterms:modified>
</cp:coreProperties>
</file>