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9A4" w:rsidRDefault="00E049A4"/>
    <w:p w:rsidR="00E049A4" w:rsidRDefault="00E049A4" w:rsidP="007478C4">
      <w:pPr>
        <w:ind w:left="360"/>
        <w:jc w:val="center"/>
        <w:rPr>
          <w:rFonts w:ascii="Times New Roman CYR" w:hAnsi="Times New Roman CYR" w:cs="Times New Roman CYR"/>
        </w:rPr>
      </w:pPr>
      <w:r>
        <w:rPr>
          <w:rFonts w:ascii="Times New Roman CYR" w:hAnsi="Times New Roman CYR" w:cs="Times New Roman CYR"/>
        </w:rPr>
        <w:t>Сообщение</w:t>
      </w:r>
    </w:p>
    <w:p w:rsidR="00E049A4" w:rsidRDefault="00E049A4" w:rsidP="007478C4">
      <w:pPr>
        <w:ind w:left="360"/>
        <w:jc w:val="center"/>
        <w:rPr>
          <w:rFonts w:ascii="Times New Roman CYR" w:hAnsi="Times New Roman CYR" w:cs="Times New Roman CYR"/>
        </w:rPr>
      </w:pPr>
      <w:r>
        <w:rPr>
          <w:rFonts w:ascii="Times New Roman CYR" w:hAnsi="Times New Roman CYR" w:cs="Times New Roman CYR"/>
        </w:rPr>
        <w:t>Список невостребованных земельных долей , находящихся в границах Кечушевского сельского поселения Ардатовского муниципального района Республики Мордовия СХПК «Знамя Труда</w:t>
      </w:r>
      <w:bookmarkStart w:id="0" w:name="_GoBack"/>
      <w:bookmarkEnd w:id="0"/>
      <w:r>
        <w:rPr>
          <w:rFonts w:ascii="Times New Roman CYR" w:hAnsi="Times New Roman CYR" w:cs="Times New Roman CYR"/>
        </w:rPr>
        <w:t>»</w:t>
      </w:r>
    </w:p>
    <w:p w:rsidR="00E049A4" w:rsidRDefault="00E049A4"/>
    <w:p w:rsidR="00E049A4" w:rsidRDefault="00E049A4" w:rsidP="00BD68B0">
      <w:pPr>
        <w:ind w:firstLine="708"/>
        <w:jc w:val="both"/>
      </w:pPr>
      <w:r w:rsidRPr="007478C4">
        <w:t>Филиппова Вера Павловна, Волков Александр Яковлевич, Пыреськин Николай Иванович, Вечканов Николай Афанасьевич, Коробков Аркадий Васильевич, Маштанов Александр Максимович, Щочкина Пелагея Николаевна, Карева Раиса Алексеевна, Алипова Матрена Лазаревна, Ануфриева Наталья Павловна, Белякова Анна Васильевна, Волкова Ксения Григорьевна, Волкова Надежда        Алексеевна</w:t>
      </w:r>
      <w:r>
        <w:t xml:space="preserve"> </w:t>
      </w:r>
    </w:p>
    <w:p w:rsidR="00E049A4" w:rsidRPr="007478C4" w:rsidRDefault="00E049A4" w:rsidP="00BD68B0">
      <w:pPr>
        <w:ind w:firstLine="708"/>
        <w:jc w:val="both"/>
      </w:pPr>
      <w:r>
        <w:t>Лица, считающие ,что принадлежащие им земельные доли необоснованно включены в список невостребованных земельных долей вправе предоставить в письменной форме возражение в администрацию Кечушевского сельского поселения Ардатовского муниципального района РМ, заявить  об этом на общем собрании участников долевой собственности СХПК «Знамя Труда». 4 июня 2018  года               в здании сельского клуба  состоится общее собрание собственников земельных долей СХПК «Знамя труда» с повесткой дня –утверждение списка  невостребованных земельных долей</w:t>
      </w:r>
      <w:r>
        <w:tab/>
        <w:t>,находящихся в границах  Кечушевского сельского поселения Ардатовского муниципального района РМ СХПК «Знамя труда»</w:t>
      </w:r>
    </w:p>
    <w:sectPr w:rsidR="00E049A4" w:rsidRPr="007478C4" w:rsidSect="00363F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003B"/>
    <w:rsid w:val="001A3659"/>
    <w:rsid w:val="002C003B"/>
    <w:rsid w:val="00334EA7"/>
    <w:rsid w:val="00363FF2"/>
    <w:rsid w:val="00375E78"/>
    <w:rsid w:val="00441495"/>
    <w:rsid w:val="007478C4"/>
    <w:rsid w:val="008C4432"/>
    <w:rsid w:val="00BD68B0"/>
    <w:rsid w:val="00C40F50"/>
    <w:rsid w:val="00E049A4"/>
    <w:rsid w:val="00FB4A5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8C4"/>
    <w:pPr>
      <w:widowControl w:val="0"/>
      <w:autoSpaceDE w:val="0"/>
      <w:autoSpaceDN w:val="0"/>
      <w:adjustRightInd w:val="0"/>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181</Words>
  <Characters>1032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cp:revision>
  <dcterms:created xsi:type="dcterms:W3CDTF">2018-02-16T13:53:00Z</dcterms:created>
  <dcterms:modified xsi:type="dcterms:W3CDTF">2018-02-20T11:56:00Z</dcterms:modified>
</cp:coreProperties>
</file>