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057" w:rsidRDefault="00944057" w:rsidP="00D308A7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РЕСПУБЛИКА МОРДОВИЯ</w:t>
      </w:r>
    </w:p>
    <w:p w:rsidR="00944057" w:rsidRDefault="00944057" w:rsidP="00D308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</w:t>
      </w:r>
    </w:p>
    <w:p w:rsidR="00944057" w:rsidRDefault="00944057" w:rsidP="00D308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КЕЧУШЕВСКОГО СЕЛЬСКОГО ПОСЕЛЕНИЯ </w:t>
      </w:r>
    </w:p>
    <w:p w:rsidR="00944057" w:rsidRDefault="00944057" w:rsidP="00D308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АРДАТОВСКОГО МУНИЦИПАЛЬНОГО РАЙОНА</w:t>
      </w:r>
    </w:p>
    <w:p w:rsidR="00944057" w:rsidRDefault="00944057" w:rsidP="00D308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 w:rsidR="00944057" w:rsidRDefault="00944057" w:rsidP="00D308A7">
      <w:pPr>
        <w:jc w:val="center"/>
        <w:rPr>
          <w:b/>
          <w:sz w:val="24"/>
          <w:szCs w:val="24"/>
        </w:rPr>
      </w:pPr>
    </w:p>
    <w:p w:rsidR="00944057" w:rsidRDefault="00944057" w:rsidP="00D308A7">
      <w:pPr>
        <w:tabs>
          <w:tab w:val="left" w:pos="6380"/>
        </w:tabs>
        <w:spacing w:before="100" w:beforeAutospacing="1" w:after="150" w:line="240" w:lineRule="auto"/>
        <w:rPr>
          <w:b/>
          <w:bCs/>
          <w:color w:val="242424"/>
          <w:sz w:val="24"/>
          <w:szCs w:val="24"/>
        </w:rPr>
      </w:pPr>
      <w:r>
        <w:rPr>
          <w:b/>
          <w:bCs/>
          <w:color w:val="242424"/>
          <w:sz w:val="24"/>
          <w:szCs w:val="24"/>
        </w:rPr>
        <w:t xml:space="preserve">20 декабря </w:t>
      </w:r>
      <w:smartTag w:uri="urn:schemas-microsoft-com:office:smarttags" w:element="metricconverter">
        <w:smartTagPr>
          <w:attr w:name="ProductID" w:val="2011 г"/>
        </w:smartTagPr>
        <w:r>
          <w:rPr>
            <w:b/>
            <w:bCs/>
            <w:color w:val="242424"/>
            <w:sz w:val="24"/>
            <w:szCs w:val="24"/>
          </w:rPr>
          <w:t>2011 г</w:t>
        </w:r>
      </w:smartTag>
      <w:r>
        <w:rPr>
          <w:b/>
          <w:bCs/>
          <w:color w:val="242424"/>
          <w:sz w:val="24"/>
          <w:szCs w:val="24"/>
        </w:rPr>
        <w:t>.                                  с. Кечушево                                           № 19а</w:t>
      </w:r>
    </w:p>
    <w:p w:rsidR="00944057" w:rsidRDefault="00944057" w:rsidP="00502004">
      <w:pPr>
        <w:jc w:val="both"/>
      </w:pPr>
      <w:r>
        <w:tab/>
      </w:r>
      <w:r>
        <w:tab/>
      </w:r>
      <w:r>
        <w:tab/>
      </w:r>
      <w:r>
        <w:tab/>
      </w:r>
    </w:p>
    <w:p w:rsidR="00944057" w:rsidRDefault="00944057" w:rsidP="00502004">
      <w:pPr>
        <w:spacing w:line="240" w:lineRule="auto"/>
        <w:ind w:firstLine="0"/>
        <w:jc w:val="center"/>
        <w:rPr>
          <w:i/>
          <w:sz w:val="22"/>
          <w:szCs w:val="22"/>
        </w:rPr>
      </w:pPr>
      <w:r>
        <w:rPr>
          <w:b/>
          <w:szCs w:val="28"/>
        </w:rPr>
        <w:t xml:space="preserve">Об утверждении Порядка составления и утверждения плана финансово-хозяйственной деятельности бюджетных </w:t>
      </w:r>
      <w:r>
        <w:rPr>
          <w:b/>
        </w:rPr>
        <w:t xml:space="preserve">и автономных учреждений Кечушевского сельского поселения Ардатовского   </w:t>
      </w:r>
      <w:r>
        <w:rPr>
          <w:b/>
          <w:szCs w:val="28"/>
        </w:rPr>
        <w:t>муниципального района Республики Мордовия</w:t>
      </w:r>
    </w:p>
    <w:p w:rsidR="00944057" w:rsidRDefault="00944057" w:rsidP="00502004">
      <w:pPr>
        <w:spacing w:line="240" w:lineRule="auto"/>
        <w:jc w:val="both"/>
      </w:pPr>
    </w:p>
    <w:p w:rsidR="00944057" w:rsidRDefault="00944057" w:rsidP="00502004">
      <w:pPr>
        <w:spacing w:line="240" w:lineRule="auto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подпунктом 6 пункта 3.3 статьи 32 Федерального закона от 12 января </w:t>
      </w:r>
      <w:smartTag w:uri="urn:schemas-microsoft-com:office:smarttags" w:element="metricconverter">
        <w:smartTagPr>
          <w:attr w:name="ProductID" w:val="1996 г"/>
        </w:smartTagPr>
        <w:r>
          <w:rPr>
            <w:sz w:val="24"/>
            <w:szCs w:val="24"/>
          </w:rPr>
          <w:t>1996 г</w:t>
        </w:r>
      </w:smartTag>
      <w:r>
        <w:rPr>
          <w:sz w:val="24"/>
          <w:szCs w:val="24"/>
        </w:rPr>
        <w:t>. № 7-ФЗ «О некоммерческих организациях» Администрация Кечушевского сельского поселения Ардатовского  муниципального района Республики Мордовия</w:t>
      </w:r>
    </w:p>
    <w:p w:rsidR="00944057" w:rsidRDefault="00944057" w:rsidP="00502004">
      <w:pPr>
        <w:spacing w:line="240" w:lineRule="auto"/>
        <w:ind w:firstLine="539"/>
        <w:jc w:val="both"/>
        <w:rPr>
          <w:sz w:val="24"/>
          <w:szCs w:val="24"/>
        </w:rPr>
      </w:pPr>
    </w:p>
    <w:p w:rsidR="00944057" w:rsidRDefault="00944057" w:rsidP="00502004">
      <w:pPr>
        <w:spacing w:line="240" w:lineRule="auto"/>
        <w:ind w:firstLine="539"/>
        <w:jc w:val="both"/>
        <w:rPr>
          <w:sz w:val="24"/>
          <w:szCs w:val="24"/>
        </w:rPr>
      </w:pPr>
    </w:p>
    <w:p w:rsidR="00944057" w:rsidRDefault="00944057" w:rsidP="00502004">
      <w:pPr>
        <w:spacing w:line="240" w:lineRule="auto"/>
        <w:ind w:firstLine="539"/>
        <w:jc w:val="both"/>
        <w:rPr>
          <w:sz w:val="24"/>
          <w:szCs w:val="24"/>
        </w:rPr>
      </w:pPr>
    </w:p>
    <w:p w:rsidR="00944057" w:rsidRDefault="00944057" w:rsidP="00502004">
      <w:pPr>
        <w:spacing w:line="240" w:lineRule="auto"/>
        <w:ind w:firstLine="539"/>
        <w:jc w:val="center"/>
        <w:rPr>
          <w:b/>
          <w:szCs w:val="28"/>
        </w:rPr>
      </w:pPr>
      <w:r>
        <w:rPr>
          <w:b/>
          <w:szCs w:val="28"/>
        </w:rPr>
        <w:t>п о с т а н о в л я е т:</w:t>
      </w:r>
    </w:p>
    <w:p w:rsidR="00944057" w:rsidRDefault="00944057" w:rsidP="00502004">
      <w:pPr>
        <w:spacing w:line="240" w:lineRule="auto"/>
        <w:ind w:firstLine="539"/>
        <w:jc w:val="center"/>
        <w:rPr>
          <w:b/>
          <w:sz w:val="24"/>
          <w:szCs w:val="24"/>
        </w:rPr>
      </w:pPr>
    </w:p>
    <w:p w:rsidR="00944057" w:rsidRDefault="00944057" w:rsidP="00502004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Утвердить прилагаемый Порядок составления и утверждения плана  финансово-хозяйственной деятельности бюджетных и автономных учреждений  Кечушевского сельского поселения Ардатовского   муниципального района Республики Мордовия.</w:t>
      </w:r>
    </w:p>
    <w:p w:rsidR="00944057" w:rsidRDefault="00944057" w:rsidP="00502004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Настоящее постановление вступает в силу с 1 января 2012 года.</w:t>
      </w:r>
    </w:p>
    <w:p w:rsidR="00944057" w:rsidRDefault="00944057" w:rsidP="00502004">
      <w:pPr>
        <w:spacing w:line="240" w:lineRule="auto"/>
        <w:ind w:firstLine="0"/>
        <w:jc w:val="both"/>
      </w:pPr>
    </w:p>
    <w:p w:rsidR="00944057" w:rsidRDefault="00944057" w:rsidP="00502004">
      <w:pPr>
        <w:spacing w:line="240" w:lineRule="auto"/>
        <w:ind w:firstLine="0"/>
        <w:jc w:val="both"/>
      </w:pPr>
    </w:p>
    <w:p w:rsidR="00944057" w:rsidRDefault="00944057" w:rsidP="00502004">
      <w:pPr>
        <w:spacing w:line="240" w:lineRule="auto"/>
        <w:ind w:firstLine="0"/>
        <w:jc w:val="both"/>
      </w:pPr>
    </w:p>
    <w:p w:rsidR="00944057" w:rsidRDefault="00944057" w:rsidP="00502004">
      <w:pPr>
        <w:spacing w:line="240" w:lineRule="auto"/>
        <w:ind w:firstLine="0"/>
        <w:jc w:val="both"/>
      </w:pPr>
    </w:p>
    <w:p w:rsidR="00944057" w:rsidRDefault="00944057" w:rsidP="00502004">
      <w:pPr>
        <w:spacing w:line="240" w:lineRule="auto"/>
        <w:ind w:right="-284" w:firstLine="0"/>
        <w:rPr>
          <w:sz w:val="24"/>
          <w:szCs w:val="24"/>
        </w:rPr>
      </w:pPr>
      <w:r>
        <w:rPr>
          <w:sz w:val="24"/>
          <w:szCs w:val="24"/>
        </w:rPr>
        <w:t>Глава Кечушевского сельского поселения:                                          Спиридонова Н.А.</w:t>
      </w:r>
    </w:p>
    <w:p w:rsidR="00944057" w:rsidRDefault="00944057" w:rsidP="00502004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</w:t>
      </w:r>
    </w:p>
    <w:p w:rsidR="00944057" w:rsidRDefault="00944057" w:rsidP="00502004"/>
    <w:p w:rsidR="00944057" w:rsidRDefault="00944057" w:rsidP="00502004">
      <w:pPr>
        <w:spacing w:line="240" w:lineRule="auto"/>
      </w:pPr>
    </w:p>
    <w:p w:rsidR="00944057" w:rsidRDefault="00944057" w:rsidP="00502004">
      <w:pPr>
        <w:spacing w:line="240" w:lineRule="auto"/>
      </w:pPr>
    </w:p>
    <w:p w:rsidR="00944057" w:rsidRDefault="00944057" w:rsidP="00502004">
      <w:pPr>
        <w:spacing w:line="240" w:lineRule="auto"/>
      </w:pPr>
    </w:p>
    <w:p w:rsidR="00944057" w:rsidRDefault="00944057" w:rsidP="00502004">
      <w:pPr>
        <w:spacing w:line="240" w:lineRule="auto"/>
      </w:pPr>
    </w:p>
    <w:p w:rsidR="00944057" w:rsidRDefault="00944057" w:rsidP="00502004">
      <w:pPr>
        <w:spacing w:line="240" w:lineRule="auto"/>
      </w:pPr>
    </w:p>
    <w:p w:rsidR="00944057" w:rsidRDefault="00944057" w:rsidP="00502004">
      <w:pPr>
        <w:spacing w:line="240" w:lineRule="auto"/>
      </w:pPr>
    </w:p>
    <w:p w:rsidR="00944057" w:rsidRDefault="00944057" w:rsidP="00502004">
      <w:pPr>
        <w:spacing w:line="240" w:lineRule="auto"/>
      </w:pPr>
    </w:p>
    <w:p w:rsidR="00944057" w:rsidRDefault="00944057" w:rsidP="00502004">
      <w:pPr>
        <w:spacing w:line="240" w:lineRule="auto"/>
      </w:pPr>
    </w:p>
    <w:p w:rsidR="00944057" w:rsidRDefault="00944057" w:rsidP="00502004">
      <w:pPr>
        <w:spacing w:line="240" w:lineRule="auto"/>
      </w:pPr>
    </w:p>
    <w:p w:rsidR="00944057" w:rsidRDefault="00944057" w:rsidP="00502004">
      <w:pPr>
        <w:spacing w:line="240" w:lineRule="auto"/>
      </w:pPr>
    </w:p>
    <w:p w:rsidR="00944057" w:rsidRDefault="00944057" w:rsidP="00502004">
      <w:pPr>
        <w:spacing w:line="240" w:lineRule="auto"/>
      </w:pPr>
    </w:p>
    <w:p w:rsidR="00944057" w:rsidRDefault="00944057" w:rsidP="00502004">
      <w:pPr>
        <w:pStyle w:val="Heading7"/>
        <w:tabs>
          <w:tab w:val="center" w:pos="5320"/>
          <w:tab w:val="right" w:pos="9920"/>
        </w:tabs>
        <w:spacing w:before="0" w:after="0" w:line="240" w:lineRule="auto"/>
      </w:pPr>
      <w:r>
        <w:t xml:space="preserve">                                                                                         Утвержден</w:t>
      </w:r>
    </w:p>
    <w:p w:rsidR="00944057" w:rsidRDefault="00944057" w:rsidP="00502004">
      <w:pPr>
        <w:pStyle w:val="Heading7"/>
        <w:tabs>
          <w:tab w:val="center" w:pos="5320"/>
          <w:tab w:val="right" w:pos="9920"/>
        </w:tabs>
        <w:spacing w:before="0" w:after="0" w:line="240" w:lineRule="auto"/>
        <w:ind w:left="5245" w:firstLine="0"/>
      </w:pPr>
      <w:r>
        <w:t>постановлением Администрации               Кечушевского сельского поселения Ардатовского муниципального района Республики Мордовия</w:t>
      </w:r>
    </w:p>
    <w:p w:rsidR="00944057" w:rsidRDefault="00944057" w:rsidP="00502004">
      <w:pPr>
        <w:pStyle w:val="Heading7"/>
        <w:tabs>
          <w:tab w:val="center" w:pos="5320"/>
          <w:tab w:val="right" w:pos="9920"/>
        </w:tabs>
        <w:spacing w:before="0" w:after="0" w:line="240" w:lineRule="auto"/>
        <w:ind w:left="5245" w:firstLine="0"/>
      </w:pPr>
      <w:r>
        <w:t>от   20.12.2011 г. №  19а</w:t>
      </w:r>
    </w:p>
    <w:p w:rsidR="00944057" w:rsidRDefault="00944057" w:rsidP="00502004">
      <w:pPr>
        <w:pStyle w:val="Heading1"/>
        <w:jc w:val="center"/>
        <w:rPr>
          <w:sz w:val="24"/>
          <w:szCs w:val="24"/>
        </w:rPr>
      </w:pPr>
    </w:p>
    <w:p w:rsidR="00944057" w:rsidRDefault="00944057" w:rsidP="00502004">
      <w:pPr>
        <w:pStyle w:val="Heading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</w:t>
      </w:r>
    </w:p>
    <w:p w:rsidR="00944057" w:rsidRDefault="00944057" w:rsidP="00502004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составления и утверждения плана финансово-хозяйственной деятельности бюджетных </w:t>
      </w:r>
    </w:p>
    <w:p w:rsidR="00944057" w:rsidRDefault="00944057" w:rsidP="00502004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автономных учреждений  Кечушевского сельского поселения </w:t>
      </w:r>
    </w:p>
    <w:p w:rsidR="00944057" w:rsidRDefault="00944057" w:rsidP="00502004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Ардатовского   муниципального района Республики Мордовия</w:t>
      </w:r>
    </w:p>
    <w:p w:rsidR="00944057" w:rsidRDefault="00944057" w:rsidP="00502004">
      <w:pPr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944057" w:rsidRDefault="00944057" w:rsidP="00502004">
      <w:pPr>
        <w:pStyle w:val="BodyText"/>
        <w:rPr>
          <w:sz w:val="24"/>
          <w:szCs w:val="24"/>
        </w:rPr>
      </w:pPr>
      <w:r>
        <w:rPr>
          <w:sz w:val="24"/>
          <w:szCs w:val="24"/>
        </w:rPr>
        <w:tab/>
        <w:t xml:space="preserve">1. Настоящий Порядок устанавливает правила по составлению и утверждению плана финансово-хозяйственной деятельности (далее – План) бюджетных и автономных учреждений  Кечушевского сельского поселения Ардатовского  муниципального района Республики Мордовия (далее – учреждение). 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2. Учреждения, их обособленные (структурные) подразделения без прав юридического лица, осуществляющие полномочия по ведению бухгалтерского учета (далее – подразделение), составляют План в соответствии с требованиями настоящего Порядка.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3. План составляется учреждением (подразделением) на финансовый год и на плановый период в рублях с точностью до двух знаков после запятой по форме, согласно приложению 1 к настоящему Порядку.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План содержит следующие части: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заголовочную;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содержательную;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оформляющую.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4. В заголовочной части Плана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указываются общие сведения об учреждении (подразделении) согласно приложению 1 к Порядку.</w:t>
      </w:r>
    </w:p>
    <w:p w:rsidR="00944057" w:rsidRDefault="00944057" w:rsidP="00502004">
      <w:pPr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5. Содержательная часть Плана состоит из текстовой (описательной) части и табличной части.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6. В текстовой (описательной) части Плана указываются цели, виды деятельности учреждения (подразделения), балансовая стоимость недвижимого и движимого имущества и иная информация, указанная в разделе 2 приложения 1 к Порядку.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В табличной части Плана указываются показатели финансового состояния учреждения (подразделения) и плановые показатели по поступлениям и выплатам учреждения (подразделения) по форме согласно разделу 3 приложения 1 к Порядку. 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8. В целях формирования показателей Плана по поступлениям и выплатам, включенных в табличную часть Плана, учреждение (подразделение) составляет на этапе формирования проекта бюджета Кечушевского сельского поселения Ардатовского муниципального района Республики Мордовия на очередной финансовый год и на плановый период (далее - бюджет) План, исходя из представленной Управлением финансов администрации Кечушевского сельского поселения Ардатовского муниципального района Республики Мордовия (далее - Управление финансов) информации о планируемых объемах расходных обязательств: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субсидий на возмещение нормативных затрат, связанных с оказанием учреждением в соответствии с муниципальным заданием муниципальных услуг (выполнением работ) (далее – муниципальное задание);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субсидий, предоставляемых в соответствии с проектом решения о бюджете на осуществление соответствующих целей (далее – целевая субсидия);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бюджетных инвестиций;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публичных обязательств перед физическими лицами в денежной форме, полномочия по исполнению которых от имени Администрации Кечушевского сельского поселения Ардатовского  муниципального района Республики Мордовия (далее - Администрация) планируется передать в установленном порядке учреждению (подразделению).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9. Плановые показатели по поступлениям формируются учреждением (подразделением) в разрезе:</w:t>
      </w:r>
    </w:p>
    <w:p w:rsidR="00944057" w:rsidRDefault="00944057" w:rsidP="00502004">
      <w:pPr>
        <w:pStyle w:val="ConsPlusNormal"/>
        <w:ind w:firstLine="600"/>
        <w:jc w:val="both"/>
        <w:outlineLvl w:val="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субсидий на выполнение государственного задания;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целевых субсидий;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бюджетных инвестиций;</w:t>
      </w:r>
    </w:p>
    <w:p w:rsidR="00944057" w:rsidRDefault="00944057" w:rsidP="00502004">
      <w:pPr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поступлений от оказания учреждением (подразделением)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платной основе, а также поступлений от иной приносящей доход деятельности;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поступлений от реализации ценных бумаг (для бюджетных и автономных учреждений в случаях, установленных федеральными законами).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Справочно указываются суммы публичных обязательств перед физическим лицом, подлежащих исполнению в денежной форме, полномочия по исполнению которых от имени Администрации передаются в установленном порядке учреждению.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Суммы, указанные в абзацах втором, третьем, четвертом и седьмом настоящего пункта, формируются учреждением (подразделением) на основании информации, полученной от Управления финансов, в соответствии с пунктом 8 настоящего Порядка.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Суммы, указанные в абзаце пятом настоящего пункта, учреждение (подразделение) рассчитывает исходя из планируемого объема оказания услуг (выполнения работ) и планируемой стоимости их реализации.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10. Плановые показатели по выплатам формируются учреждением (подразделением) в соответствии с настоящим Порядком в разрезе выплат на: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оплату труда и начисления на выплаты по оплате труда;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услуги связи;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транспортные услуги;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коммунальные услуги;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арендную плату за пользование имуществом;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услуги по содержанию имущества;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прочие услуги;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пособия по социальной помощи населению;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приобретение основных средств;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приобретение нематериальных активов;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приобретение материальных запасов;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приобретение ценных бумаг (для бюджетных и автономных учреждений в случаях, установленных федеральными законами в случаях, установленных федеральными законами);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прочие расходы;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иные выплаты, не запрещенные законодательством Российской Федерации.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11. Плановые объемы выплат, связанных с выполнением учреждением (подразделением) муниципального задания, формируются с учетом нормативных затрат, определенных в соответствии с утвержденным Администрацией  Кечушевского сельского поселения Ардатовского муниципального района Республики Мордовия порядком.</w:t>
      </w:r>
    </w:p>
    <w:p w:rsidR="00944057" w:rsidRDefault="00944057" w:rsidP="00502004">
      <w:pPr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При предоставлении учреждению целевой субсидии учреждение (подразделение) составляет и представляет в </w:t>
      </w:r>
      <w:r>
        <w:rPr>
          <w:i/>
          <w:sz w:val="24"/>
          <w:szCs w:val="24"/>
        </w:rPr>
        <w:t>наименование отдела (управления)</w:t>
      </w:r>
      <w:r>
        <w:rPr>
          <w:sz w:val="24"/>
          <w:szCs w:val="24"/>
        </w:rPr>
        <w:t xml:space="preserve"> Администрации Сведения об операциях с целевыми субсидиями, предоставленными государственному (муниципальному) учреждению, (далее – Сведения), по форме согласно приложению 2 к настоящему Порядку.</w:t>
      </w:r>
    </w:p>
    <w:p w:rsidR="00944057" w:rsidRDefault="00944057" w:rsidP="00502004">
      <w:pPr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Сведения не должны содержать сведений о субсидиях, предоставленных учреждению на возмещение нормативных затрат, связанных с оказанием в соответствии с муниципальным заданием муниципальных услуг.</w:t>
      </w:r>
    </w:p>
    <w:p w:rsidR="00944057" w:rsidRDefault="00944057" w:rsidP="00502004">
      <w:pPr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При составлении Сведений учреждением (подразделением), в них указываются: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в графе 1 - наименование целевой субсидии с указанием цели, на осуществление которой предоставляется целевая субсидия;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в графе 2 - аналитический код, присвоенный Администрацией, для учета операций с целевой субсидией (далее - код субсидии);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в графе 3 – код классификации операций сектора государственного управления, исходя из экономического содержания планируемых поступлений и выплат;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в графах 4, 5 – неиспользованные на начало текущего финансового года остатки целевых субсидий, на суммы которых подтверждена в установленном порядке потребность в направлении их на те же цели в разрезе кодов субсидий по каждой субсидии, с отражением в графе 4 кода субсидии, в случае, если коды субсидии, присвоенные для учета операций с целевой субсидией в прошлые годы и в новом финансовом году, различаются, в графе 5 – суммы разрешенного к использованию остатка;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в графе 6 – сумма планируемых на текущий финансовый год поступлений целевых субсидий;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графе 7 – сумма планируемых на текущий финансовый год выплат, источником финансового обеспечения которых являются целевые субсидии. 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если учреждению (подразделению) предоставляется несколько целевых субсидий, показатели Сведений формируются по каждой целевой субсидии без формирования группировочных итогов. 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Формирование объемов планируемых выплат, указанных в Сведениях, осуществляется в соответствии с муниципальным правовым актом, устанавливающим порядок предоставления целевой субсидии из бюджета.</w:t>
      </w:r>
    </w:p>
    <w:p w:rsidR="00944057" w:rsidRDefault="00944057" w:rsidP="00502004">
      <w:pPr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Объемы планируемых выплат, источником финансового обеспечения которых являются поступления от оказания учреждениями (подразделениями) услуг (выполнения работ), относящихся в соответствии с уставом учреждения (положением подразделения) к его основным видам деятельности, предоставление которых для физических и юридических лиц осуществляется на платной основе, формируются учреждением (подразделением) в соответствии с порядком определения платы, установленным Администрацией. 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14. После утверждения в установленном порядке решения о бюджете План и Сведения при необходимости уточняются учреждением (подразделением) и направляются на утверждение в Администрацию с учетом положений раздела III «Требования к утверждению Плана и Сведений» настоящего Порядка.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Уточнение показателей Плана, связанных с выполнением муниципального задания, осуществляется с учетом показателей утвержденного муниципального задания и размера субсидии на выполнение муниципального задания.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15. В целях внесения изменений в План и (или) Сведения в соответствии с настоящим Порядком составляются новые План и (или) Сведения, показатели которых не должны вступать в противоречие в части кассовых операций по выплатам, проведенным до внесения изменения в План и (или) Сведения.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16. План автономного учреждения (План с учетом изменений) утверждается руководителем автономного учреждения на основании заключения наблюдательного совета автономного учреждения не позднее месяца после принятия решения о бюджете.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17. План бюджетного учреждения (План с учетом изменений) утверждается Администрацией не позднее месяца после принятия решения о бюджете. 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18. План подразделения (План с учетом изменений) утверждается руководителем учреждения.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19. Сведения, указанные в пункте 12 настоящего Порядка, сформированные учреждением, утверждаются Администрацией.</w:t>
      </w:r>
    </w:p>
    <w:p w:rsidR="00944057" w:rsidRDefault="00944057" w:rsidP="00502004">
      <w:pPr>
        <w:autoSpaceDE w:val="0"/>
        <w:autoSpaceDN w:val="0"/>
        <w:adjustRightInd w:val="0"/>
        <w:spacing w:line="240" w:lineRule="auto"/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Сведения, указанные в пункте 12 настоящего Порядка, сформированные подразделением, утверждаются учреждением.</w:t>
      </w:r>
    </w:p>
    <w:p w:rsidR="00944057" w:rsidRDefault="00944057"/>
    <w:sectPr w:rsidR="00944057" w:rsidSect="00A72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D96"/>
    <w:rsid w:val="00044229"/>
    <w:rsid w:val="000D23DE"/>
    <w:rsid w:val="00502004"/>
    <w:rsid w:val="00944057"/>
    <w:rsid w:val="00A63D96"/>
    <w:rsid w:val="00A72C51"/>
    <w:rsid w:val="00D308A7"/>
    <w:rsid w:val="00E40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2004"/>
    <w:pPr>
      <w:spacing w:line="360" w:lineRule="auto"/>
      <w:ind w:firstLine="720"/>
    </w:pPr>
    <w:rPr>
      <w:rFonts w:ascii="Times New Roman" w:eastAsia="Times New Roman" w:hAnsi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2004"/>
    <w:pPr>
      <w:keepNext/>
      <w:spacing w:line="240" w:lineRule="auto"/>
      <w:ind w:firstLine="0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502004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02004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2004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02004"/>
    <w:rPr>
      <w:rFonts w:ascii="Arial" w:hAnsi="Arial" w:cs="Arial"/>
      <w:b/>
      <w:bCs/>
      <w:i/>
      <w:iCs/>
      <w:sz w:val="28"/>
      <w:szCs w:val="28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502004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semiHidden/>
    <w:rsid w:val="00502004"/>
    <w:pPr>
      <w:spacing w:line="240" w:lineRule="auto"/>
      <w:ind w:firstLine="0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0200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0200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8421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5</Pages>
  <Words>1586</Words>
  <Characters>9046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1pc</dc:creator>
  <cp:keywords/>
  <dc:description/>
  <cp:lastModifiedBy>user</cp:lastModifiedBy>
  <cp:revision>2</cp:revision>
  <dcterms:created xsi:type="dcterms:W3CDTF">2020-04-07T12:12:00Z</dcterms:created>
  <dcterms:modified xsi:type="dcterms:W3CDTF">2020-04-07T12:12:00Z</dcterms:modified>
</cp:coreProperties>
</file>