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АДМИНИСТРАЦИЯ КЕЧУШЕВСКОГО СЕЛЬСКОГО ПОСЕЛЕНИЯ</w:t>
      </w:r>
      <w:r w:rsidRPr="00B122B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АРДАТОВСКОГО МУНИЦИПАЛЬНОГО РАЙОНА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РЕСПУБЛИКИ МОРДОВИЯ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  <w:proofErr w:type="gramStart"/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П</w:t>
      </w:r>
      <w:proofErr w:type="gramEnd"/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 xml:space="preserve"> О С Т А Н О В Л Е Н И Е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22 июня 2021г. № 24</w:t>
      </w:r>
    </w:p>
    <w:p w:rsidR="00B122BA" w:rsidRPr="00B122BA" w:rsidRDefault="00B122BA" w:rsidP="00B122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2BA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муниципальной программы «Обеспечение первичных мер пожарной безопасности Кечушевского сельского поселения Ардатовского муниципального района Республики Мордовия на 2021 - 2024 годы»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В целях обеспечения пожарной безопасности на территории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в соответствии с Федеральным законом от 06.10.2003 года № 131-ФЗ «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общих принципах организации местного самоуправления в Российской Федерации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», Федеральным законом </w:t>
      </w:r>
      <w:proofErr w:type="gram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от</w:t>
      </w:r>
      <w:proofErr w:type="gram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>http://nla-service.minjust.ru:8080/rnla-links/ws/content/act/4c47d362-26cf-451e-9f1c-474dd313f871.html21.12.1994 года № 69-ФЗ «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 пожарной безопасности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>», Федеральным законом от 22.07.2008 года № 123-ФЗ «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Технический регламент о требованиях пожарной безопасности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», руководствуясь 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Мордовия, администрация сельского поселения ПОСТАНОВЛЯЕТ: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1.Утвердить муниципальную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программу</w:t>
      </w:r>
      <w:proofErr w:type="gram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«О</w:t>
      </w:r>
      <w:proofErr w:type="gram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>беспечение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первичных мер пожарной безопасности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на 2021 - 2024 годы» .(Прилагается)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2.Настоящее постановление вступает в силу после его официального опубликования в информационном бюллетене и подлежит размещению на официальном сайте сети «интернет».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А.Алипов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УТВЕРЖДЕНА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 постановлением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  <w:r w:rsidRPr="00B122B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>от 22.06. 2021 года №24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МУНИЦИПАЛЬНАЯ ПРОГРАММА</w:t>
      </w:r>
      <w:r w:rsidRPr="00B122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</w: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«Обеспечение первичных мер пожарной безопасности Кечушевского сельского поселения Ардатовского муниципального района Республики Мордовия на 2021 - 2024 годы»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ПАСПОРТ муниципальной программы «Обеспечение первичных мер пожарной безопасности на территории Кечушевского сельского поселения Ардатовского муниципального района Республики Мордовия на 2021 - 2024 годы»</w:t>
      </w:r>
    </w:p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1"/>
        <w:gridCol w:w="2807"/>
        <w:gridCol w:w="4527"/>
        <w:gridCol w:w="180"/>
      </w:tblGrid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 Наименование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«Обеспечение первичных мер пожарной безопасности на территории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2021-2024 годы» (далее – Программа)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 Основания для разработки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Федеральный закон от 21.12.1994 № 69-ФЗ «</w:t>
            </w:r>
            <w:r w:rsidRPr="00B122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 пожарной безопасности</w:t>
            </w: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Федеральный закон от 11.07.2008 № 123-ФЗ «</w:t>
            </w:r>
            <w:r w:rsidRPr="00B122B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Технический регламент о требованиях пожарной безопасности</w:t>
            </w: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 Заказчик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 Разработчик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 Исполнители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Мордовия, организации и предприятия, расположенные на территории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независимо от их организационно-правовых форм, индивидуальные предприниматели.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6. Цель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Обеспечение первичных мер пожарной безопасности в границах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 Задачи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2.Обеспечение пожарной безопасности в муниципальных учреждениях и администрации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  <w:proofErr w:type="gram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3.Повышение противопожарной защищенности территории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  <w:proofErr w:type="gram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 Сроки реализации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2021-2024 годы.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9. Объемы и источники финансирования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Прогнозируемые общие затраты на реализацию мероприятий Программы составляют 80,0 тыс. руб.,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 80,0 тыс. руб., из них: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2021 году – 25,0 тыс. руб.;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2022 году –20,0 тыс. руб.;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2023 году –20,0 тыс. руб.;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2024 году – 15,0 тыс. руб.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на соответствующий год.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10. Ожидаемые результаты Программы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2.Повышение уровня грамотности населения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по вопросам пожарной безопасности.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3.Участие общественности в профилактических мероприятиях по предупреждению пожаров.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4.Поступательное снижение общего количества пожаров и гибели людей.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6.Повышение защищенности территории поселения от пожаров.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7.Снижение размеров общего материального ущерба, нанесенного пожарами.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11. Организация контроля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1. Общие положения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1.1. Меры пожарной безопасности на территории муниципального образования регулируются Федеральным законом «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 пожарной безопасности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» от 21.12.1994 г. № 69-ФЗ, 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 Первичные меры пожарной безопасности включают в себя: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1.3.1. Проведение противопожарной пропаганды среди населения по мерам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1.3.3. Создание условий для формирования добровольной пожарной дружины;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1.3.4. Оповещение населения в случае возникновения пожара;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1.3.5. Соблюдение противопожарных требований при планировке застройки территории населенных пунктов;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1.3.7. Приобретение предприятиями и учреждениями первичных средств тушения пожаров;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1.3.8. Доступность вызова служб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1.3.11. Содержание в исправном состоянии в любое время года противопожарных пирсов и водоемов;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2.Организационно - правовое обеспечение первичных мер пожарной безопасности в границах поселения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2.3. Установление порядка привлечения сил и сре</w:t>
      </w:r>
      <w:proofErr w:type="gram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дств дл</w:t>
      </w:r>
      <w:proofErr w:type="gram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>я тушения пожаров в границах поселений;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2.9. Привлечение граждан на добровольной основе к тушению пожаров;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2.10. Осуществление контроля над организацией и проведением мероприятий с массовым пребыванием людей;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2.11. Проведение учений-тренингов по локализации и тушению пожара на базе подведомственных учреждений совместно с органами ГПН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3.Основные цели и задачи программы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3.1. Основными целями Программы являются: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4.Этапы и сроки реализации программы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Этапы реализации Программы: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1-й этап (2021 год): разработка нормативных актов в соответствии с Федеральным законом от 21 декабря 1994 года № 69-ФЗ «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 пожарной безопасности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», Постановлением Правительства РФ от 25 апреля 2012 года № 390 «О противопожарном режиме», </w:t>
      </w:r>
      <w:r w:rsidRPr="00B122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</w:t>
      </w:r>
      <w:proofErr w:type="gram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2-й этап (2022-2023 годы): 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</w:t>
      </w:r>
      <w:proofErr w:type="gram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й-</w:t>
      </w:r>
      <w:proofErr w:type="gram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водоисточников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и подъездов к ним.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3-й этап (2024 годы): устройство и очистка пожарных водоемов, обустройство подъездов к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водоисточникам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5.Финансовое обеспечение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5.2. Финансовое обеспечение первичных мер пожарной безопасности предусматривает: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5.2.2. Создание условий для организации добровольной пожарной дружины;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5.2.3. Проведение противопожарной пропаганды среди населения о первичных мерах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5.2.4. Информирование населения о принятых администрацией решениях по обеспечению пожарной безопасности;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- Средств местного бюджета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- Добровольных взносов и пожертвований организаций и физических лиц;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- Иных, не запрещенных законодательством Российской Федерации, источников.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 Материально-техническое обеспечение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6.1. Материально-техническое обеспечение первичных мер пожарной безопасности предусматривает: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6.1.1. Обеспечение беспрепятственного проезда пожарной техники к месту пожара;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6.1.2. Содержание в исправном состоянии в любое время года пожарных водоёмов и подъездов к ним.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6.1.3. Соблюдение противопожарных требований на подведомственных объектах;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122BA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7. Внесение изменений и дополнений в программу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Изменения и дополнения в настоящую программу вносятся администрацией </w:t>
      </w:r>
      <w:proofErr w:type="spellStart"/>
      <w:r w:rsidRPr="00B122BA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B122BA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 установленном порядке.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Приложение к Программе</w:t>
      </w:r>
    </w:p>
    <w:p w:rsidR="00B122BA" w:rsidRPr="00B122BA" w:rsidRDefault="00B122BA" w:rsidP="00B122B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План мероприятий муниципальной программы</w:t>
      </w:r>
      <w:r w:rsidRPr="00B122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</w: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«Обеспечение первичных мер пожарной безопасности на территории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Кечушевского сельского поселения на 2021-2024 годы».</w:t>
      </w:r>
    </w:p>
    <w:p w:rsidR="00B122BA" w:rsidRPr="00B122BA" w:rsidRDefault="00B122BA" w:rsidP="00B122BA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122BA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6911"/>
        <w:gridCol w:w="1915"/>
      </w:tblGrid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вания</w:t>
            </w:r>
            <w:proofErr w:type="spellEnd"/>
          </w:p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(тыс. руб.)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Строительство подъезда с площадкой к пруду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.П</w:t>
            </w:r>
            <w:proofErr w:type="gram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олое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и установка указателей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наглядной агитации по ПБ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ГСМ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пожарной автомашины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мотопомпы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ГСМ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Строительство подъезда с площадкой к пруду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.Б</w:t>
            </w:r>
            <w:proofErr w:type="gram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езводное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Приобретение ГСМ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пожарной автомашины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 за весь период: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80,0</w:t>
            </w:r>
          </w:p>
        </w:tc>
      </w:tr>
      <w:tr w:rsidR="00B122BA" w:rsidRPr="00B122BA" w:rsidTr="00B122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2BA" w:rsidRPr="00B122BA" w:rsidRDefault="00B122BA" w:rsidP="00B122B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122BA" w:rsidRPr="00B122BA" w:rsidRDefault="00B122BA" w:rsidP="00B122B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2BA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8A7571" w:rsidRDefault="008A7571">
      <w:bookmarkStart w:id="0" w:name="_GoBack"/>
      <w:bookmarkEnd w:id="0"/>
    </w:p>
    <w:sectPr w:rsidR="008A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C2"/>
    <w:rsid w:val="00007279"/>
    <w:rsid w:val="0006753D"/>
    <w:rsid w:val="000B521D"/>
    <w:rsid w:val="00140650"/>
    <w:rsid w:val="00174523"/>
    <w:rsid w:val="001836B5"/>
    <w:rsid w:val="001D04A3"/>
    <w:rsid w:val="001D106F"/>
    <w:rsid w:val="001E058C"/>
    <w:rsid w:val="001F531D"/>
    <w:rsid w:val="0027569D"/>
    <w:rsid w:val="00282125"/>
    <w:rsid w:val="002A61C1"/>
    <w:rsid w:val="002B4FCF"/>
    <w:rsid w:val="00325018"/>
    <w:rsid w:val="003412A9"/>
    <w:rsid w:val="003B670F"/>
    <w:rsid w:val="003B7309"/>
    <w:rsid w:val="003E3FBC"/>
    <w:rsid w:val="003E4DF3"/>
    <w:rsid w:val="003E6AEB"/>
    <w:rsid w:val="003F479E"/>
    <w:rsid w:val="00403F5F"/>
    <w:rsid w:val="00434B84"/>
    <w:rsid w:val="00470B78"/>
    <w:rsid w:val="005013BF"/>
    <w:rsid w:val="00591366"/>
    <w:rsid w:val="00601C7A"/>
    <w:rsid w:val="00612BC0"/>
    <w:rsid w:val="006B0B8F"/>
    <w:rsid w:val="006E3986"/>
    <w:rsid w:val="006F1F97"/>
    <w:rsid w:val="007478A4"/>
    <w:rsid w:val="007B0CAF"/>
    <w:rsid w:val="007E28F3"/>
    <w:rsid w:val="007F6463"/>
    <w:rsid w:val="00817D6D"/>
    <w:rsid w:val="008A414B"/>
    <w:rsid w:val="008A5E70"/>
    <w:rsid w:val="008A7571"/>
    <w:rsid w:val="008F1D3B"/>
    <w:rsid w:val="009027A1"/>
    <w:rsid w:val="00940835"/>
    <w:rsid w:val="00942A36"/>
    <w:rsid w:val="009543F8"/>
    <w:rsid w:val="00987CFB"/>
    <w:rsid w:val="00A62EA4"/>
    <w:rsid w:val="00A90CAB"/>
    <w:rsid w:val="00AA4E77"/>
    <w:rsid w:val="00AC165A"/>
    <w:rsid w:val="00AD2DC2"/>
    <w:rsid w:val="00AF7B64"/>
    <w:rsid w:val="00B122BA"/>
    <w:rsid w:val="00B1644A"/>
    <w:rsid w:val="00BD3B78"/>
    <w:rsid w:val="00C51C76"/>
    <w:rsid w:val="00C57B7A"/>
    <w:rsid w:val="00C9319E"/>
    <w:rsid w:val="00D211DE"/>
    <w:rsid w:val="00D27EC6"/>
    <w:rsid w:val="00D94CF4"/>
    <w:rsid w:val="00DA1124"/>
    <w:rsid w:val="00E21799"/>
    <w:rsid w:val="00E3277A"/>
    <w:rsid w:val="00E97752"/>
    <w:rsid w:val="00EA3A69"/>
    <w:rsid w:val="00ED4739"/>
    <w:rsid w:val="00F118C0"/>
    <w:rsid w:val="00F16932"/>
    <w:rsid w:val="00F2070E"/>
    <w:rsid w:val="00F268CF"/>
    <w:rsid w:val="00FC5E1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2075</Words>
  <Characters>11831</Characters>
  <Application>Microsoft Office Word</Application>
  <DocSecurity>0</DocSecurity>
  <Lines>98</Lines>
  <Paragraphs>27</Paragraphs>
  <ScaleCrop>false</ScaleCrop>
  <Company>SPecialiST RePack</Company>
  <LinksUpToDate>false</LinksUpToDate>
  <CharactersWithSpaces>13879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2021-12-24T08:48:00Z</dcterms:created>
  <dcterms:modified xsi:type="dcterms:W3CDTF">2021-12-24T08:48:00Z</dcterms:modified>
</cp:coreProperties>
</file>