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C57" w:rsidRPr="00B563D3" w:rsidRDefault="000F7C57" w:rsidP="00B563D3">
      <w:pPr>
        <w:jc w:val="center"/>
        <w:rPr>
          <w:rFonts w:ascii="Times New Roman" w:hAnsi="Times New Roman"/>
          <w:b/>
          <w:sz w:val="28"/>
        </w:rPr>
      </w:pPr>
      <w:r w:rsidRPr="00B563D3">
        <w:rPr>
          <w:rFonts w:ascii="Times New Roman" w:hAnsi="Times New Roman"/>
          <w:b/>
          <w:sz w:val="28"/>
        </w:rPr>
        <w:t>Изменения в законодательстве, касающиеся освобождения от уголовной ответственности и наказания для участников СВО</w:t>
      </w:r>
      <w:bookmarkStart w:id="0" w:name="_GoBack"/>
      <w:bookmarkEnd w:id="0"/>
    </w:p>
    <w:p w:rsidR="000F7C57" w:rsidRPr="00B563D3" w:rsidRDefault="000F7C57" w:rsidP="00B563D3">
      <w:pPr>
        <w:spacing w:after="120" w:line="240" w:lineRule="auto"/>
        <w:jc w:val="both"/>
        <w:rPr>
          <w:rFonts w:ascii="Times New Roman" w:hAnsi="Times New Roman"/>
          <w:sz w:val="28"/>
        </w:rPr>
      </w:pPr>
      <w:r w:rsidRPr="00B563D3">
        <w:rPr>
          <w:rFonts w:ascii="Times New Roman" w:hAnsi="Times New Roman"/>
          <w:sz w:val="28"/>
        </w:rPr>
        <w:t>Федеральным законом от 23.03.2024 № 64-ФЗ Уголовный кодекс РФ и Уголовно-процессуальный кодекс РФ дополнены нормами об освобождении от уголовной ответственности и наказания для участников СВО.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Так, согласно ст. 78.1 УК РФ от уголовной ответственности освобождается лицо, совершившее преступление, за исключением ряда преступлений, указанных в статье, призванное на военную службу в период мобилизации или в военное время либо заключившее в указанный период контракт о прохождении военной службы (далее - мобилизованное лицо), в отношении которых предварительное расследование приостановлено в связи с призывом на военную службу или заключением контракта о прохождении военной службы при условии награждения государственной наградой или увольнения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К ним также относятся и лица, совершившее преступление в период прохождения военной службы в Вооруженных Силах Российской Федерации в период мобилизации, в период военного положения или в военное время.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В силу ст. 80.2 УК РФ мобилизованное лицо, отбывающее наказание за совершение преступления, освобождается от наказания условно.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</w:t>
      </w:r>
      <w:r w:rsidRPr="00B563D3">
        <w:rPr>
          <w:rFonts w:ascii="Times New Roman" w:hAnsi="Times New Roman"/>
          <w:sz w:val="28"/>
        </w:rPr>
        <w:t>В случае, если такое условно освобожденный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мобилизации, он освобождается от наказания.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В случае совершения условно освобожденным нового преступления, он подлежит уголовной ответственности за совершенное преступление с присоединением неотбытой части наказания, от которого ранее он был условно освобожден.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Контроль за поведением такого лица осуществляется командованием воинской части (учреждения).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В соответствии с ч. 3.1 статьи 86 УК РФ судимость мобилизованного лица погашается, если он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Согласно статье 28.2 УПК РФ при получении информации от уполномоченных органов о наличии оснований для освобождения от уголовной ответственности мобилизованного лица, совершившего преступление, предусмотренных ч. 1 ст. 78.1 УК РФ, следователь с согласия руководителя следственного органа или дознаватель с согласия прокурора прекращает уголовное преследование такого лица, в отношении которого предварительное расследование было приостановлено по ходатайству командования воинской части (учреждения).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Данное основание является нереабилитирующим, такое решение может быть принято лишь при согласии мобилизованного лица на это, в противном случае производство по уголовному делу продолжается в обычном порядке.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Статья 208 УПК РФ дополнена новым пунктом, предусматривающим возможность приостановления производства по уголовному делу в связи с призывом подозреваемого или обвиняемого на военную службу в период мобилизации или в военное время, заключением ими контракта о прохождении военной службы, а равно прохождением ими военной службы.</w:t>
      </w:r>
      <w:r w:rsidRPr="00B563D3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B563D3">
        <w:rPr>
          <w:rFonts w:ascii="Times New Roman" w:hAnsi="Times New Roman"/>
          <w:sz w:val="28"/>
        </w:rPr>
        <w:t>Правом заявить ходатайство о приостановлении предварительного расследования по названному основанию обладает командование воинской части (учреждения).</w:t>
      </w:r>
    </w:p>
    <w:p w:rsidR="000F7C57" w:rsidRDefault="000F7C57"/>
    <w:sectPr w:rsidR="000F7C57" w:rsidSect="00B563D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1DB"/>
    <w:rsid w:val="000E3407"/>
    <w:rsid w:val="000F7C57"/>
    <w:rsid w:val="0017719E"/>
    <w:rsid w:val="001F00A6"/>
    <w:rsid w:val="00992856"/>
    <w:rsid w:val="00B563D3"/>
    <w:rsid w:val="00BC1DBB"/>
    <w:rsid w:val="00C161DB"/>
    <w:rsid w:val="00FD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82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512</Words>
  <Characters>2920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Изменения в законодательстве, касающиеся освобождения от уголовной ответственности и наказания для участников СВО</dc:title>
  <dc:subject/>
  <dc:creator>Логунова Ирина Игоревна</dc:creator>
  <cp:keywords/>
  <dc:description/>
  <cp:lastModifiedBy>user</cp:lastModifiedBy>
  <cp:revision>2</cp:revision>
  <dcterms:created xsi:type="dcterms:W3CDTF">2024-11-19T07:14:00Z</dcterms:created>
  <dcterms:modified xsi:type="dcterms:W3CDTF">2024-11-19T07:14:00Z</dcterms:modified>
</cp:coreProperties>
</file>